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5B9BD5" w:themeColor="accent1"/>
        </w:rPr>
        <w:id w:val="1723872592"/>
        <w:docPartObj>
          <w:docPartGallery w:val="Cover Pages"/>
          <w:docPartUnique/>
        </w:docPartObj>
      </w:sdtPr>
      <w:sdtEndPr>
        <w:rPr>
          <w:rFonts w:ascii="Times New Roman" w:eastAsiaTheme="minorHAnsi" w:hAnsi="Times New Roman" w:cs="Times New Roman"/>
          <w:b/>
          <w:bCs/>
          <w:color w:val="000000"/>
          <w:sz w:val="24"/>
          <w:szCs w:val="24"/>
          <w:lang w:eastAsia="en-US"/>
        </w:rPr>
      </w:sdtEndPr>
      <w:sdtContent>
        <w:p w:rsidR="006E6CD6" w:rsidRDefault="007B54B3">
          <w:pPr>
            <w:pStyle w:val="a7"/>
            <w:spacing w:before="1540" w:after="240"/>
            <w:jc w:val="center"/>
            <w:rPr>
              <w:rFonts w:ascii="Times New Roman" w:hAnsi="Times New Roman" w:cs="Times New Roman"/>
              <w:sz w:val="28"/>
              <w:szCs w:val="28"/>
            </w:rPr>
          </w:pPr>
          <w:r w:rsidRPr="007B54B3">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4160EFD7" wp14:editId="3EDDD3A3">
                    <wp:simplePos x="0" y="0"/>
                    <wp:positionH relativeFrom="margin">
                      <wp:posOffset>-557530</wp:posOffset>
                    </wp:positionH>
                    <wp:positionV relativeFrom="paragraph">
                      <wp:posOffset>-510540</wp:posOffset>
                    </wp:positionV>
                    <wp:extent cx="7048500" cy="276225"/>
                    <wp:effectExtent l="0" t="0" r="19050" b="28575"/>
                    <wp:wrapNone/>
                    <wp:docPr id="16" name="Надпись 16"/>
                    <wp:cNvGraphicFramePr/>
                    <a:graphic xmlns:a="http://schemas.openxmlformats.org/drawingml/2006/main">
                      <a:graphicData uri="http://schemas.microsoft.com/office/word/2010/wordprocessingShape">
                        <wps:wsp>
                          <wps:cNvSpPr txBox="1"/>
                          <wps:spPr>
                            <a:xfrm>
                              <a:off x="0" y="0"/>
                              <a:ext cx="7048500" cy="276225"/>
                            </a:xfrm>
                            <a:prstGeom prst="rect">
                              <a:avLst/>
                            </a:prstGeom>
                            <a:solidFill>
                              <a:schemeClr val="lt1"/>
                            </a:solidFill>
                            <a:ln w="6350">
                              <a:solidFill>
                                <a:schemeClr val="bg1"/>
                              </a:solidFill>
                            </a:ln>
                          </wps:spPr>
                          <wps:txbx>
                            <w:txbxContent>
                              <w:p w:rsidR="007B54B3" w:rsidRDefault="007B54B3">
                                <w:r w:rsidRPr="007B54B3">
                                  <w:rPr>
                                    <w:rFonts w:ascii="Times New Roman" w:hAnsi="Times New Roman" w:cs="Times New Roman"/>
                                    <w:sz w:val="24"/>
                                    <w:szCs w:val="24"/>
                                  </w:rPr>
                                  <w:t>Муниципальное бюджетное общеобразовательное учреждение финансово-экономический лицей № 29</w:t>
                                </w:r>
                                <w:r>
                                  <w:t xml:space="preserve"> г. Пензы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160EFD7" id="_x0000_t202" coordsize="21600,21600" o:spt="202" path="m,l,21600r21600,l21600,xe">
                    <v:stroke joinstyle="miter"/>
                    <v:path gradientshapeok="t" o:connecttype="rect"/>
                  </v:shapetype>
                  <v:shape id="Надпись 16" o:spid="_x0000_s1026" type="#_x0000_t202" style="position:absolute;left:0;text-align:left;margin-left:-43.9pt;margin-top:-40.2pt;width:555pt;height:21.75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" fillcolor="white [3201]" strokecolor="white [3212]" strokeweight=".5pt">
                    <v:textbox>
                      <w:txbxContent>
                        <w:p w:rsidR="007B54B3" w:rsidRDefault="007B54B3">
                          <w:r w:rsidRPr="007B54B3">
                            <w:rPr>
                              <w:rFonts w:ascii="Times New Roman" w:hAnsi="Times New Roman" w:cs="Times New Roman"/>
                              <w:sz w:val="24"/>
                              <w:szCs w:val="24"/>
                            </w:rPr>
                            <w:t>Муниципальное бюджетное общеобразовательное учреждение финансово-экономический лицей № 29</w:t>
                          </w:r>
                          <w:r>
                            <w:t xml:space="preserve"> г. Пензы</w:t>
                          </w:r>
                        </w:p>
                      </w:txbxContent>
                    </v:textbox>
                    <w10:wrap anchorx="margin"/>
                  </v:shape>
                </w:pict>
              </mc:Fallback>
            </mc:AlternateContent>
          </w:r>
          <w:r w:rsidRPr="007B54B3">
            <w:rPr>
              <w:rFonts w:ascii="Times New Roman" w:hAnsi="Times New Roman" w:cs="Times New Roman"/>
              <w:sz w:val="28"/>
              <w:szCs w:val="28"/>
            </w:rPr>
            <w:t>Региональный конкурс исследовательских и проектных работ школьников «Высший пилотаж – Пенза»</w:t>
          </w:r>
        </w:p>
        <w:p w:rsidR="007B54B3" w:rsidRPr="007B54B3" w:rsidRDefault="007B54B3">
          <w:pPr>
            <w:pStyle w:val="a7"/>
            <w:spacing w:before="1540" w:after="240"/>
            <w:jc w:val="center"/>
            <w:rPr>
              <w:rFonts w:ascii="Times New Roman" w:hAnsi="Times New Roman" w:cs="Times New Roman"/>
              <w:sz w:val="28"/>
              <w:szCs w:val="28"/>
            </w:rPr>
          </w:pPr>
          <w:bookmarkStart w:id="0" w:name="_GoBack"/>
          <w:bookmarkEnd w:id="0"/>
        </w:p>
        <w:sdt>
          <w:sdtPr>
            <w:rPr>
              <w:rFonts w:ascii="Times New Roman" w:eastAsiaTheme="majorEastAsia" w:hAnsi="Times New Roman" w:cs="Times New Roman"/>
              <w:b/>
              <w:caps/>
              <w:sz w:val="32"/>
              <w:szCs w:val="32"/>
            </w:rPr>
            <w:alias w:val="Название"/>
            <w:tag w:val=""/>
            <w:id w:val="1735040861"/>
            <w:placeholder>
              <w:docPart w:val="45541F144FE94B3099BB67FE8A53A5C8"/>
            </w:placeholder>
            <w:dataBinding w:prefixMappings="xmlns:ns0='http://purl.org/dc/elements/1.1/' xmlns:ns1='http://schemas.openxmlformats.org/package/2006/metadata/core-properties' " w:xpath="/ns1:coreProperties[1]/ns0:title[1]" w:storeItemID="{6C3C8BC8-F283-45AE-878A-BAB7291924A1}"/>
            <w:text/>
          </w:sdtPr>
          <w:sdtContent>
            <w:p w:rsidR="006E6CD6" w:rsidRPr="007B54B3" w:rsidRDefault="007B54B3" w:rsidP="006E6CD6">
              <w:pPr>
                <w:pStyle w:val="a7"/>
                <w:pBdr>
                  <w:top w:val="single" w:sz="6" w:space="31" w:color="5B9BD5" w:themeColor="accent1"/>
                  <w:bottom w:val="single" w:sz="6" w:space="6" w:color="5B9BD5" w:themeColor="accent1"/>
                </w:pBdr>
                <w:spacing w:after="240"/>
                <w:jc w:val="center"/>
                <w:rPr>
                  <w:rFonts w:ascii="Times New Roman" w:eastAsiaTheme="majorEastAsia" w:hAnsi="Times New Roman" w:cs="Times New Roman"/>
                  <w:b/>
                  <w:caps/>
                  <w:sz w:val="32"/>
                  <w:szCs w:val="32"/>
                </w:rPr>
              </w:pPr>
              <w:r w:rsidRPr="007B54B3">
                <w:rPr>
                  <w:rFonts w:ascii="Times New Roman" w:eastAsiaTheme="majorEastAsia" w:hAnsi="Times New Roman" w:cs="Times New Roman"/>
                  <w:b/>
                  <w:caps/>
                  <w:sz w:val="32"/>
                  <w:szCs w:val="32"/>
                </w:rPr>
                <w:t>Влияние антибиотиков на жизнедеятельность растений.</w:t>
              </w:r>
            </w:p>
          </w:sdtContent>
        </w:sdt>
        <w:sdt>
          <w:sdtPr>
            <w:rPr>
              <w:rFonts w:ascii="Times New Roman" w:hAnsi="Times New Roman" w:cs="Times New Roman"/>
              <w:sz w:val="28"/>
              <w:szCs w:val="28"/>
            </w:rPr>
            <w:alias w:val="Подзаголовок"/>
            <w:tag w:val=""/>
            <w:id w:val="328029620"/>
            <w:placeholder>
              <w:docPart w:val="C634D7F9A6354C3D8951F92B7C9E7832"/>
            </w:placeholder>
            <w:dataBinding w:prefixMappings="xmlns:ns0='http://purl.org/dc/elements/1.1/' xmlns:ns1='http://schemas.openxmlformats.org/package/2006/metadata/core-properties' " w:xpath="/ns1:coreProperties[1]/ns0:subject[1]" w:storeItemID="{6C3C8BC8-F283-45AE-878A-BAB7291924A1}"/>
            <w:text/>
          </w:sdtPr>
          <w:sdtContent>
            <w:p w:rsidR="006E6CD6" w:rsidRPr="007B54B3" w:rsidRDefault="007B54B3">
              <w:pPr>
                <w:pStyle w:val="a7"/>
                <w:jc w:val="center"/>
                <w:rPr>
                  <w:rFonts w:ascii="Times New Roman" w:hAnsi="Times New Roman" w:cs="Times New Roman"/>
                  <w:sz w:val="28"/>
                  <w:szCs w:val="28"/>
                </w:rPr>
              </w:pPr>
              <w:r w:rsidRPr="007B54B3">
                <w:rPr>
                  <w:rFonts w:ascii="Times New Roman" w:hAnsi="Times New Roman" w:cs="Times New Roman"/>
                  <w:sz w:val="28"/>
                  <w:szCs w:val="28"/>
                </w:rPr>
                <w:t>Выполнила: ученица 10 а класса МБОУ ФЭЛ № 29 г. Пензы Кушнаренко Арина</w:t>
              </w:r>
            </w:p>
          </w:sdtContent>
        </w:sdt>
        <w:p w:rsidR="006E6CD6" w:rsidRDefault="007B54B3">
          <w:pPr>
            <w:pStyle w:val="a7"/>
            <w:spacing w:before="480"/>
            <w:jc w:val="center"/>
            <w:rPr>
              <w:color w:val="5B9BD5" w:themeColor="accent1"/>
            </w:rPr>
          </w:pPr>
          <w:r>
            <w:rPr>
              <w:noProof/>
              <w:color w:val="5B9BD5" w:themeColor="accent1"/>
            </w:rPr>
            <mc:AlternateContent>
              <mc:Choice Requires="wps">
                <w:drawing>
                  <wp:anchor distT="0" distB="0" distL="114300" distR="114300" simplePos="0" relativeHeight="251673600" behindDoc="0" locked="0" layoutInCell="1" allowOverlap="1">
                    <wp:simplePos x="0" y="0"/>
                    <wp:positionH relativeFrom="column">
                      <wp:posOffset>1642745</wp:posOffset>
                    </wp:positionH>
                    <wp:positionV relativeFrom="paragraph">
                      <wp:posOffset>264794</wp:posOffset>
                    </wp:positionV>
                    <wp:extent cx="4610100" cy="676275"/>
                    <wp:effectExtent l="0" t="0" r="19050" b="28575"/>
                    <wp:wrapNone/>
                    <wp:docPr id="17" name="Надпись 17"/>
                    <wp:cNvGraphicFramePr/>
                    <a:graphic xmlns:a="http://schemas.openxmlformats.org/drawingml/2006/main">
                      <a:graphicData uri="http://schemas.microsoft.com/office/word/2010/wordprocessingShape">
                        <wps:wsp>
                          <wps:cNvSpPr txBox="1"/>
                          <wps:spPr>
                            <a:xfrm>
                              <a:off x="0" y="0"/>
                              <a:ext cx="4610100" cy="676275"/>
                            </a:xfrm>
                            <a:prstGeom prst="rect">
                              <a:avLst/>
                            </a:prstGeom>
                            <a:solidFill>
                              <a:schemeClr val="lt1"/>
                            </a:solidFill>
                            <a:ln w="6350">
                              <a:solidFill>
                                <a:schemeClr val="bg1"/>
                              </a:solidFill>
                            </a:ln>
                          </wps:spPr>
                          <wps:txbx>
                            <w:txbxContent>
                              <w:p w:rsidR="007B54B3" w:rsidRPr="007B54B3" w:rsidRDefault="007B54B3">
                                <w:pPr>
                                  <w:rPr>
                                    <w:rFonts w:ascii="Times New Roman" w:hAnsi="Times New Roman" w:cs="Times New Roman"/>
                                    <w:sz w:val="28"/>
                                    <w:szCs w:val="28"/>
                                  </w:rPr>
                                </w:pPr>
                                <w:r w:rsidRPr="007B54B3">
                                  <w:rPr>
                                    <w:rFonts w:ascii="Times New Roman" w:hAnsi="Times New Roman" w:cs="Times New Roman"/>
                                    <w:sz w:val="28"/>
                                    <w:szCs w:val="28"/>
                                  </w:rPr>
                                  <w:t>Руководитель: Зубер Елена Владимировна, учитель химии, биологии МБОУ ФЭЛ № 29 г. Пензы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7" o:spid="_x0000_s1027" type="#_x0000_t202" style="position:absolute;left:0;text-align:left;margin-left:129.35pt;margin-top:20.85pt;width:363pt;height:53.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" fillcolor="white [3201]" strokecolor="white [3212]" strokeweight=".5pt">
                    <v:textbox>
                      <w:txbxContent>
                        <w:p w:rsidR="007B54B3" w:rsidRPr="007B54B3" w:rsidRDefault="007B54B3">
                          <w:pPr>
                            <w:rPr>
                              <w:rFonts w:ascii="Times New Roman" w:hAnsi="Times New Roman" w:cs="Times New Roman"/>
                              <w:sz w:val="28"/>
                              <w:szCs w:val="28"/>
                            </w:rPr>
                          </w:pPr>
                          <w:r w:rsidRPr="007B54B3">
                            <w:rPr>
                              <w:rFonts w:ascii="Times New Roman" w:hAnsi="Times New Roman" w:cs="Times New Roman"/>
                              <w:sz w:val="28"/>
                              <w:szCs w:val="28"/>
                            </w:rPr>
                            <w:t>Руководитель: Зубер Елена Владимировна, учитель химии, биологии МБОУ ФЭЛ № 29 г. Пензы</w:t>
                          </w:r>
                        </w:p>
                      </w:txbxContent>
                    </v:textbox>
                  </v:shape>
                </w:pict>
              </mc:Fallback>
            </mc:AlternateContent>
          </w:r>
          <w:r w:rsidR="006E6CD6">
            <w:rPr>
              <w:noProof/>
              <w:color w:val="5B9BD5" w:themeColor="accent1"/>
            </w:rPr>
            <mc:AlternateContent>
              <mc:Choice Requires="wps">
                <w:drawing>
                  <wp:anchor distT="0" distB="0" distL="114300" distR="114300" simplePos="0" relativeHeight="251661312"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Текстовое поле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CD6" w:rsidRPr="006E6CD6" w:rsidRDefault="006E6CD6">
                                <w:pPr>
                                  <w:pStyle w:val="a7"/>
                                  <w:jc w:val="center"/>
                                  <w:rPr>
                                    <w:rFonts w:ascii="Times New Roman" w:hAnsi="Times New Roman" w:cs="Times New Roman"/>
                                    <w:sz w:val="24"/>
                                    <w:szCs w:val="24"/>
                                  </w:rPr>
                                </w:pPr>
                                <w:sdt>
                                  <w:sdtPr>
                                    <w:rPr>
                                      <w:rFonts w:ascii="Times New Roman" w:hAnsi="Times New Roman" w:cs="Times New Roman"/>
                                      <w:sz w:val="24"/>
                                      <w:szCs w:val="24"/>
                                    </w:rPr>
                                    <w:alias w:val="Адрес"/>
                                    <w:tag w:val=""/>
                                    <w:id w:val="-2070108654"/>
                                    <w:dataBinding w:prefixMappings="xmlns:ns0='http://schemas.microsoft.com/office/2006/coverPageProps' " w:xpath="/ns0:CoverPageProperties[1]/ns0:CompanyAddress[1]" w:storeItemID="{55AF091B-3C7A-41E3-B477-F2FDAA23CFDA}"/>
                                    <w:text/>
                                  </w:sdtPr>
                                  <w:sdtContent>
                                    <w:r>
                                      <w:rPr>
                                        <w:rFonts w:ascii="Times New Roman" w:hAnsi="Times New Roman" w:cs="Times New Roman"/>
                                        <w:sz w:val="24"/>
                                        <w:szCs w:val="24"/>
                                      </w:rPr>
                                      <w:t>г</w:t>
                                    </w:r>
                                    <w:r w:rsidRPr="006E6CD6">
                                      <w:rPr>
                                        <w:rFonts w:ascii="Times New Roman" w:hAnsi="Times New Roman" w:cs="Times New Roman"/>
                                        <w:sz w:val="24"/>
                                        <w:szCs w:val="24"/>
                                      </w:rPr>
                                      <w:t>. Пенза</w:t>
                                    </w:r>
                                  </w:sdtContent>
                                </w:sdt>
                                <w:r>
                                  <w:rPr>
                                    <w:rFonts w:ascii="Times New Roman" w:hAnsi="Times New Roman" w:cs="Times New Roman"/>
                                    <w:sz w:val="24"/>
                                    <w:szCs w:val="24"/>
                                  </w:rPr>
                                  <w:t>, 2019</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id="Текстовое поле 142" o:spid="_x0000_s1028" type="#_x0000_t202" style="position:absolute;left:0;text-align:left;margin-left:0;margin-top:0;width:516pt;height:43.9pt;z-index:25166131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" filled="f" stroked="f" strokeweight=".5pt">
                    <v:textbox style="mso-fit-shape-to-text:t" inset="0,0,0,0">
                      <w:txbxContent>
                        <w:p w:rsidR="006E6CD6" w:rsidRPr="006E6CD6" w:rsidRDefault="006E6CD6">
                          <w:pPr>
                            <w:pStyle w:val="a7"/>
                            <w:jc w:val="center"/>
                            <w:rPr>
                              <w:rFonts w:ascii="Times New Roman" w:hAnsi="Times New Roman" w:cs="Times New Roman"/>
                              <w:sz w:val="24"/>
                              <w:szCs w:val="24"/>
                            </w:rPr>
                          </w:pPr>
                          <w:sdt>
                            <w:sdtPr>
                              <w:rPr>
                                <w:rFonts w:ascii="Times New Roman" w:hAnsi="Times New Roman" w:cs="Times New Roman"/>
                                <w:sz w:val="24"/>
                                <w:szCs w:val="24"/>
                              </w:rPr>
                              <w:alias w:val="Адрес"/>
                              <w:tag w:val=""/>
                              <w:id w:val="-2070108654"/>
                              <w:dataBinding w:prefixMappings="xmlns:ns0='http://schemas.microsoft.com/office/2006/coverPageProps' " w:xpath="/ns0:CoverPageProperties[1]/ns0:CompanyAddress[1]" w:storeItemID="{55AF091B-3C7A-41E3-B477-F2FDAA23CFDA}"/>
                              <w:text/>
                            </w:sdtPr>
                            <w:sdtContent>
                              <w:r>
                                <w:rPr>
                                  <w:rFonts w:ascii="Times New Roman" w:hAnsi="Times New Roman" w:cs="Times New Roman"/>
                                  <w:sz w:val="24"/>
                                  <w:szCs w:val="24"/>
                                </w:rPr>
                                <w:t>г</w:t>
                              </w:r>
                              <w:r w:rsidRPr="006E6CD6">
                                <w:rPr>
                                  <w:rFonts w:ascii="Times New Roman" w:hAnsi="Times New Roman" w:cs="Times New Roman"/>
                                  <w:sz w:val="24"/>
                                  <w:szCs w:val="24"/>
                                </w:rPr>
                                <w:t>. Пенза</w:t>
                              </w:r>
                            </w:sdtContent>
                          </w:sdt>
                          <w:r>
                            <w:rPr>
                              <w:rFonts w:ascii="Times New Roman" w:hAnsi="Times New Roman" w:cs="Times New Roman"/>
                              <w:sz w:val="24"/>
                              <w:szCs w:val="24"/>
                            </w:rPr>
                            <w:t>, 2019</w:t>
                          </w:r>
                        </w:p>
                      </w:txbxContent>
                    </v:textbox>
                    <w10:wrap anchorx="margin" anchory="page"/>
                  </v:shape>
                </w:pict>
              </mc:Fallback>
            </mc:AlternateContent>
          </w:r>
        </w:p>
        <w:p w:rsidR="006E6CD6" w:rsidRPr="007B54B3" w:rsidRDefault="006E6CD6">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sdtContent>
    </w:sdt>
    <w:tbl>
      <w:tblPr>
        <w:tblpPr w:leftFromText="180" w:rightFromText="180" w:horzAnchor="margin" w:tblpY="735"/>
        <w:tblW w:w="9170" w:type="dxa"/>
        <w:tblBorders>
          <w:top w:val="nil"/>
          <w:left w:val="nil"/>
          <w:bottom w:val="nil"/>
          <w:right w:val="nil"/>
        </w:tblBorders>
        <w:tblLayout w:type="fixed"/>
        <w:tblLook w:val="0000" w:firstRow="0" w:lastRow="0" w:firstColumn="0" w:lastColumn="0" w:noHBand="0" w:noVBand="0"/>
      </w:tblPr>
      <w:tblGrid>
        <w:gridCol w:w="817"/>
        <w:gridCol w:w="2410"/>
        <w:gridCol w:w="4853"/>
        <w:gridCol w:w="851"/>
        <w:gridCol w:w="97"/>
        <w:gridCol w:w="142"/>
      </w:tblGrid>
      <w:tr w:rsidR="00115795" w:rsidRPr="006E6CD6" w:rsidTr="001A3835">
        <w:tblPrEx>
          <w:tblCellMar>
            <w:top w:w="0" w:type="dxa"/>
            <w:bottom w:w="0" w:type="dxa"/>
          </w:tblCellMar>
        </w:tblPrEx>
        <w:trPr>
          <w:trHeight w:val="127"/>
        </w:trPr>
        <w:tc>
          <w:tcPr>
            <w:tcW w:w="3227" w:type="dxa"/>
            <w:gridSpan w:val="2"/>
          </w:tcPr>
          <w:p w:rsidR="00115795" w:rsidRPr="006E6CD6" w:rsidRDefault="00115795" w:rsidP="006E6CD6">
            <w:pPr>
              <w:pStyle w:val="Default"/>
              <w:spacing w:line="276" w:lineRule="auto"/>
            </w:pPr>
            <w:r w:rsidRPr="006E6CD6">
              <w:lastRenderedPageBreak/>
              <w:t xml:space="preserve">Введение </w:t>
            </w:r>
          </w:p>
        </w:tc>
        <w:tc>
          <w:tcPr>
            <w:tcW w:w="5943" w:type="dxa"/>
            <w:gridSpan w:val="4"/>
          </w:tcPr>
          <w:p w:rsidR="00115795" w:rsidRPr="006E6CD6" w:rsidRDefault="00E5671C" w:rsidP="001A3835">
            <w:pPr>
              <w:pStyle w:val="Default"/>
              <w:spacing w:line="276" w:lineRule="auto"/>
            </w:pPr>
            <w:r w:rsidRPr="006E6CD6">
              <w:t xml:space="preserve">                                                                           </w:t>
            </w:r>
            <w:r w:rsidR="001A3835">
              <w:t xml:space="preserve">   </w:t>
            </w:r>
            <w:r w:rsidRPr="006E6CD6">
              <w:t xml:space="preserve">   </w:t>
            </w:r>
            <w:r w:rsidR="001A3835">
              <w:t>2</w:t>
            </w:r>
            <w:r w:rsidR="00115795" w:rsidRPr="006E6CD6">
              <w:t xml:space="preserve"> </w:t>
            </w:r>
          </w:p>
        </w:tc>
      </w:tr>
      <w:tr w:rsidR="00115795" w:rsidRPr="006E6CD6" w:rsidTr="001A3835">
        <w:tblPrEx>
          <w:tblCellMar>
            <w:top w:w="0" w:type="dxa"/>
            <w:bottom w:w="0" w:type="dxa"/>
          </w:tblCellMar>
        </w:tblPrEx>
        <w:trPr>
          <w:trHeight w:val="127"/>
        </w:trPr>
        <w:tc>
          <w:tcPr>
            <w:tcW w:w="9170" w:type="dxa"/>
            <w:gridSpan w:val="6"/>
          </w:tcPr>
          <w:p w:rsidR="00115795" w:rsidRPr="006E6CD6" w:rsidRDefault="00115795" w:rsidP="006E6CD6">
            <w:pPr>
              <w:pStyle w:val="Default"/>
              <w:spacing w:line="276" w:lineRule="auto"/>
            </w:pPr>
            <w:r w:rsidRPr="006E6CD6">
              <w:t xml:space="preserve">Глава I. ТЕОРЕТИЧЕСКИЙ РАЗДЕЛ </w:t>
            </w:r>
          </w:p>
        </w:tc>
      </w:tr>
      <w:tr w:rsidR="00115795" w:rsidRPr="006E6CD6" w:rsidTr="001A3835">
        <w:tblPrEx>
          <w:tblCellMar>
            <w:top w:w="0" w:type="dxa"/>
            <w:bottom w:w="0" w:type="dxa"/>
          </w:tblCellMar>
        </w:tblPrEx>
        <w:trPr>
          <w:trHeight w:val="127"/>
        </w:trPr>
        <w:tc>
          <w:tcPr>
            <w:tcW w:w="817" w:type="dxa"/>
          </w:tcPr>
          <w:p w:rsidR="00115795" w:rsidRPr="006E6CD6" w:rsidRDefault="00115795" w:rsidP="006E6CD6">
            <w:pPr>
              <w:pStyle w:val="Default"/>
              <w:spacing w:line="276" w:lineRule="auto"/>
            </w:pPr>
            <w:r w:rsidRPr="006E6CD6">
              <w:t xml:space="preserve">1.1 </w:t>
            </w:r>
          </w:p>
        </w:tc>
        <w:tc>
          <w:tcPr>
            <w:tcW w:w="8114" w:type="dxa"/>
            <w:gridSpan w:val="3"/>
          </w:tcPr>
          <w:p w:rsidR="00115795" w:rsidRPr="006E6CD6" w:rsidRDefault="00115795" w:rsidP="006E6CD6">
            <w:pPr>
              <w:pStyle w:val="Default"/>
              <w:spacing w:line="276" w:lineRule="auto"/>
            </w:pPr>
            <w:r w:rsidRPr="006E6CD6">
              <w:t>История от</w:t>
            </w:r>
            <w:r w:rsidR="006E6CD6">
              <w:t>крытия и получения антибиотиков</w:t>
            </w:r>
            <w:r w:rsidR="001A3835">
              <w:t xml:space="preserve">                                          3</w:t>
            </w:r>
          </w:p>
        </w:tc>
        <w:tc>
          <w:tcPr>
            <w:tcW w:w="237" w:type="dxa"/>
            <w:gridSpan w:val="2"/>
          </w:tcPr>
          <w:p w:rsidR="00115795" w:rsidRPr="006E6CD6" w:rsidRDefault="00115795" w:rsidP="006E6CD6">
            <w:pPr>
              <w:pStyle w:val="Default"/>
              <w:spacing w:line="276" w:lineRule="auto"/>
            </w:pPr>
            <w:r w:rsidRPr="006E6CD6">
              <w:t xml:space="preserve"> </w:t>
            </w:r>
          </w:p>
        </w:tc>
      </w:tr>
      <w:tr w:rsidR="00115795" w:rsidRPr="006E6CD6" w:rsidTr="001A3835">
        <w:tblPrEx>
          <w:tblCellMar>
            <w:top w:w="0" w:type="dxa"/>
            <w:bottom w:w="0" w:type="dxa"/>
          </w:tblCellMar>
        </w:tblPrEx>
        <w:trPr>
          <w:trHeight w:val="127"/>
        </w:trPr>
        <w:tc>
          <w:tcPr>
            <w:tcW w:w="817" w:type="dxa"/>
          </w:tcPr>
          <w:p w:rsidR="00115795" w:rsidRPr="006E6CD6" w:rsidRDefault="00115795" w:rsidP="006E6CD6">
            <w:pPr>
              <w:pStyle w:val="Default"/>
              <w:spacing w:line="276" w:lineRule="auto"/>
            </w:pPr>
            <w:r w:rsidRPr="006E6CD6">
              <w:t xml:space="preserve">1.2. </w:t>
            </w:r>
          </w:p>
        </w:tc>
        <w:tc>
          <w:tcPr>
            <w:tcW w:w="8114" w:type="dxa"/>
            <w:gridSpan w:val="3"/>
          </w:tcPr>
          <w:p w:rsidR="00115795" w:rsidRPr="006E6CD6" w:rsidRDefault="00115795" w:rsidP="006E6CD6">
            <w:pPr>
              <w:pStyle w:val="Default"/>
              <w:spacing w:line="276" w:lineRule="auto"/>
            </w:pPr>
            <w:r w:rsidRPr="006E6CD6">
              <w:t xml:space="preserve">Применение антибиотиков в растениеводстве России </w:t>
            </w:r>
            <w:r w:rsidR="001A3835">
              <w:t xml:space="preserve">                            4</w:t>
            </w:r>
          </w:p>
        </w:tc>
        <w:tc>
          <w:tcPr>
            <w:tcW w:w="237" w:type="dxa"/>
            <w:gridSpan w:val="2"/>
          </w:tcPr>
          <w:p w:rsidR="00115795" w:rsidRPr="006E6CD6" w:rsidRDefault="00115795" w:rsidP="006E6CD6">
            <w:pPr>
              <w:pStyle w:val="Default"/>
              <w:spacing w:line="276" w:lineRule="auto"/>
            </w:pPr>
          </w:p>
        </w:tc>
      </w:tr>
      <w:tr w:rsidR="00115795" w:rsidRPr="006E6CD6" w:rsidTr="001A3835">
        <w:tblPrEx>
          <w:tblCellMar>
            <w:top w:w="0" w:type="dxa"/>
            <w:bottom w:w="0" w:type="dxa"/>
          </w:tblCellMar>
        </w:tblPrEx>
        <w:trPr>
          <w:trHeight w:val="127"/>
        </w:trPr>
        <w:tc>
          <w:tcPr>
            <w:tcW w:w="3227" w:type="dxa"/>
            <w:gridSpan w:val="2"/>
          </w:tcPr>
          <w:p w:rsidR="00115795" w:rsidRPr="006E6CD6" w:rsidRDefault="00115795" w:rsidP="006E6CD6">
            <w:pPr>
              <w:pStyle w:val="Default"/>
              <w:spacing w:line="276" w:lineRule="auto"/>
            </w:pPr>
            <w:r w:rsidRPr="006E6CD6">
              <w:t xml:space="preserve">Вывод по 1 главе </w:t>
            </w:r>
          </w:p>
        </w:tc>
        <w:tc>
          <w:tcPr>
            <w:tcW w:w="5943" w:type="dxa"/>
            <w:gridSpan w:val="4"/>
          </w:tcPr>
          <w:p w:rsidR="00115795" w:rsidRPr="006E6CD6" w:rsidRDefault="00E5671C" w:rsidP="001A3835">
            <w:pPr>
              <w:pStyle w:val="Default"/>
              <w:spacing w:line="276" w:lineRule="auto"/>
            </w:pPr>
            <w:r w:rsidRPr="006E6CD6">
              <w:t xml:space="preserve">                                                                             </w:t>
            </w:r>
            <w:r w:rsidR="001A3835">
              <w:t xml:space="preserve">  </w:t>
            </w:r>
            <w:r w:rsidRPr="006E6CD6">
              <w:t xml:space="preserve"> </w:t>
            </w:r>
            <w:r w:rsidR="001A3835">
              <w:t>6</w:t>
            </w:r>
            <w:r w:rsidR="00115795" w:rsidRPr="006E6CD6">
              <w:t xml:space="preserve"> </w:t>
            </w:r>
          </w:p>
        </w:tc>
      </w:tr>
      <w:tr w:rsidR="00115795" w:rsidRPr="006E6CD6" w:rsidTr="001A3835">
        <w:tblPrEx>
          <w:tblCellMar>
            <w:top w:w="0" w:type="dxa"/>
            <w:bottom w:w="0" w:type="dxa"/>
          </w:tblCellMar>
        </w:tblPrEx>
        <w:trPr>
          <w:trHeight w:val="127"/>
        </w:trPr>
        <w:tc>
          <w:tcPr>
            <w:tcW w:w="9170" w:type="dxa"/>
            <w:gridSpan w:val="6"/>
          </w:tcPr>
          <w:p w:rsidR="00115795" w:rsidRPr="006E6CD6" w:rsidRDefault="00115795" w:rsidP="006E6CD6">
            <w:pPr>
              <w:pStyle w:val="Default"/>
              <w:spacing w:line="276" w:lineRule="auto"/>
            </w:pPr>
            <w:r w:rsidRPr="006E6CD6">
              <w:t xml:space="preserve">Глава II. ПРАКТИЧЕСКИЙ РАЗДЕЛ </w:t>
            </w:r>
          </w:p>
        </w:tc>
      </w:tr>
      <w:tr w:rsidR="00115795" w:rsidRPr="006E6CD6" w:rsidTr="001A3835">
        <w:tblPrEx>
          <w:tblCellMar>
            <w:top w:w="0" w:type="dxa"/>
            <w:bottom w:w="0" w:type="dxa"/>
          </w:tblCellMar>
        </w:tblPrEx>
        <w:trPr>
          <w:gridAfter w:val="1"/>
          <w:wAfter w:w="142" w:type="dxa"/>
          <w:trHeight w:val="127"/>
        </w:trPr>
        <w:tc>
          <w:tcPr>
            <w:tcW w:w="817" w:type="dxa"/>
          </w:tcPr>
          <w:p w:rsidR="00115795" w:rsidRPr="006E6CD6" w:rsidRDefault="00115795" w:rsidP="006E6CD6">
            <w:pPr>
              <w:pStyle w:val="Default"/>
              <w:spacing w:line="276" w:lineRule="auto"/>
            </w:pPr>
            <w:r w:rsidRPr="006E6CD6">
              <w:t xml:space="preserve">2.1 </w:t>
            </w:r>
          </w:p>
        </w:tc>
        <w:tc>
          <w:tcPr>
            <w:tcW w:w="7263" w:type="dxa"/>
            <w:gridSpan w:val="2"/>
          </w:tcPr>
          <w:p w:rsidR="00115795" w:rsidRPr="006E6CD6" w:rsidRDefault="00115795" w:rsidP="006E6CD6">
            <w:pPr>
              <w:pStyle w:val="Default"/>
              <w:spacing w:line="276" w:lineRule="auto"/>
            </w:pPr>
            <w:r w:rsidRPr="006E6CD6">
              <w:t xml:space="preserve">Используемые материалы исследования </w:t>
            </w:r>
          </w:p>
        </w:tc>
        <w:tc>
          <w:tcPr>
            <w:tcW w:w="948" w:type="dxa"/>
            <w:gridSpan w:val="2"/>
          </w:tcPr>
          <w:p w:rsidR="00115795" w:rsidRPr="006E6CD6" w:rsidRDefault="001A3835" w:rsidP="006E6CD6">
            <w:pPr>
              <w:pStyle w:val="Default"/>
              <w:spacing w:line="276" w:lineRule="auto"/>
            </w:pPr>
            <w:r>
              <w:t>7</w:t>
            </w:r>
          </w:p>
        </w:tc>
      </w:tr>
      <w:tr w:rsidR="00115795" w:rsidRPr="006E6CD6" w:rsidTr="001A3835">
        <w:tblPrEx>
          <w:tblCellMar>
            <w:top w:w="0" w:type="dxa"/>
            <w:bottom w:w="0" w:type="dxa"/>
          </w:tblCellMar>
        </w:tblPrEx>
        <w:trPr>
          <w:trHeight w:val="127"/>
        </w:trPr>
        <w:tc>
          <w:tcPr>
            <w:tcW w:w="817" w:type="dxa"/>
          </w:tcPr>
          <w:p w:rsidR="00115795" w:rsidRPr="006E6CD6" w:rsidRDefault="00E5671C" w:rsidP="006E6CD6">
            <w:pPr>
              <w:pStyle w:val="Default"/>
              <w:spacing w:line="276" w:lineRule="auto"/>
            </w:pPr>
            <w:r w:rsidRPr="006E6CD6">
              <w:t>2.1.1</w:t>
            </w:r>
          </w:p>
        </w:tc>
        <w:tc>
          <w:tcPr>
            <w:tcW w:w="8114" w:type="dxa"/>
            <w:gridSpan w:val="3"/>
          </w:tcPr>
          <w:p w:rsidR="00115795" w:rsidRPr="006E6CD6" w:rsidRDefault="00115795" w:rsidP="006E6CD6">
            <w:pPr>
              <w:pStyle w:val="Default"/>
              <w:spacing w:line="276" w:lineRule="auto"/>
            </w:pPr>
            <w:r w:rsidRPr="006E6CD6">
              <w:t xml:space="preserve">Описание антибиотика- </w:t>
            </w:r>
            <w:proofErr w:type="spellStart"/>
            <w:r w:rsidRPr="006E6CD6">
              <w:t>доксициклин</w:t>
            </w:r>
            <w:proofErr w:type="spellEnd"/>
            <w:r w:rsidRPr="006E6CD6">
              <w:t xml:space="preserve"> </w:t>
            </w:r>
            <w:r w:rsidR="001A3835">
              <w:t xml:space="preserve">                                                        7</w:t>
            </w:r>
          </w:p>
        </w:tc>
        <w:tc>
          <w:tcPr>
            <w:tcW w:w="237" w:type="dxa"/>
            <w:gridSpan w:val="2"/>
          </w:tcPr>
          <w:p w:rsidR="00115795" w:rsidRPr="006E6CD6" w:rsidRDefault="00115795" w:rsidP="006E6CD6">
            <w:pPr>
              <w:pStyle w:val="Default"/>
              <w:spacing w:line="276" w:lineRule="auto"/>
            </w:pPr>
          </w:p>
        </w:tc>
      </w:tr>
      <w:tr w:rsidR="00115795" w:rsidRPr="006E6CD6" w:rsidTr="001A3835">
        <w:tblPrEx>
          <w:tblCellMar>
            <w:top w:w="0" w:type="dxa"/>
            <w:bottom w:w="0" w:type="dxa"/>
          </w:tblCellMar>
        </w:tblPrEx>
        <w:trPr>
          <w:trHeight w:val="127"/>
        </w:trPr>
        <w:tc>
          <w:tcPr>
            <w:tcW w:w="817" w:type="dxa"/>
          </w:tcPr>
          <w:p w:rsidR="00115795" w:rsidRPr="006E6CD6" w:rsidRDefault="00E5671C" w:rsidP="006E6CD6">
            <w:pPr>
              <w:pStyle w:val="Default"/>
              <w:spacing w:line="276" w:lineRule="auto"/>
            </w:pPr>
            <w:r w:rsidRPr="006E6CD6">
              <w:t>2.1.2</w:t>
            </w:r>
          </w:p>
        </w:tc>
        <w:tc>
          <w:tcPr>
            <w:tcW w:w="8114" w:type="dxa"/>
            <w:gridSpan w:val="3"/>
          </w:tcPr>
          <w:p w:rsidR="00115795" w:rsidRPr="006E6CD6" w:rsidRDefault="00115795" w:rsidP="006E6CD6">
            <w:pPr>
              <w:pStyle w:val="Default"/>
              <w:spacing w:line="276" w:lineRule="auto"/>
            </w:pPr>
            <w:r w:rsidRPr="006E6CD6">
              <w:t xml:space="preserve">Полевица обыкновенная </w:t>
            </w:r>
            <w:r w:rsidR="001A3835">
              <w:t xml:space="preserve">                                                                              8</w:t>
            </w:r>
          </w:p>
        </w:tc>
        <w:tc>
          <w:tcPr>
            <w:tcW w:w="237" w:type="dxa"/>
            <w:gridSpan w:val="2"/>
          </w:tcPr>
          <w:p w:rsidR="00115795" w:rsidRPr="006E6CD6" w:rsidRDefault="00115795" w:rsidP="001A3835">
            <w:pPr>
              <w:pStyle w:val="Default"/>
              <w:spacing w:line="276" w:lineRule="auto"/>
            </w:pPr>
          </w:p>
        </w:tc>
      </w:tr>
      <w:tr w:rsidR="00115795" w:rsidRPr="006E6CD6" w:rsidTr="001A3835">
        <w:tblPrEx>
          <w:tblCellMar>
            <w:top w:w="0" w:type="dxa"/>
            <w:bottom w:w="0" w:type="dxa"/>
          </w:tblCellMar>
        </w:tblPrEx>
        <w:trPr>
          <w:trHeight w:val="127"/>
        </w:trPr>
        <w:tc>
          <w:tcPr>
            <w:tcW w:w="817" w:type="dxa"/>
          </w:tcPr>
          <w:p w:rsidR="00115795" w:rsidRPr="006E6CD6" w:rsidRDefault="00E5671C" w:rsidP="006E6CD6">
            <w:pPr>
              <w:pStyle w:val="Default"/>
              <w:spacing w:line="276" w:lineRule="auto"/>
            </w:pPr>
            <w:r w:rsidRPr="006E6CD6">
              <w:t>2.1.3</w:t>
            </w:r>
          </w:p>
        </w:tc>
        <w:tc>
          <w:tcPr>
            <w:tcW w:w="8114" w:type="dxa"/>
            <w:gridSpan w:val="3"/>
          </w:tcPr>
          <w:p w:rsidR="00115795" w:rsidRPr="006E6CD6" w:rsidRDefault="00115795" w:rsidP="006E6CD6">
            <w:pPr>
              <w:pStyle w:val="Default"/>
              <w:spacing w:line="276" w:lineRule="auto"/>
            </w:pPr>
            <w:r w:rsidRPr="006E6CD6">
              <w:t xml:space="preserve">Торфяные таблетки </w:t>
            </w:r>
            <w:r w:rsidR="001A3835">
              <w:t xml:space="preserve">                                                                                      9</w:t>
            </w:r>
          </w:p>
        </w:tc>
        <w:tc>
          <w:tcPr>
            <w:tcW w:w="237" w:type="dxa"/>
            <w:gridSpan w:val="2"/>
          </w:tcPr>
          <w:p w:rsidR="00115795" w:rsidRPr="006E6CD6" w:rsidRDefault="00115795" w:rsidP="006E6CD6">
            <w:pPr>
              <w:pStyle w:val="Default"/>
              <w:spacing w:line="276" w:lineRule="auto"/>
            </w:pPr>
          </w:p>
        </w:tc>
      </w:tr>
      <w:tr w:rsidR="00115795" w:rsidRPr="006E6CD6" w:rsidTr="001A3835">
        <w:tblPrEx>
          <w:tblCellMar>
            <w:top w:w="0" w:type="dxa"/>
            <w:bottom w:w="0" w:type="dxa"/>
          </w:tblCellMar>
        </w:tblPrEx>
        <w:trPr>
          <w:trHeight w:val="127"/>
        </w:trPr>
        <w:tc>
          <w:tcPr>
            <w:tcW w:w="817" w:type="dxa"/>
          </w:tcPr>
          <w:p w:rsidR="00115795" w:rsidRPr="006E6CD6" w:rsidRDefault="00115795" w:rsidP="006E6CD6">
            <w:pPr>
              <w:pStyle w:val="Default"/>
              <w:spacing w:line="276" w:lineRule="auto"/>
            </w:pPr>
            <w:r w:rsidRPr="006E6CD6">
              <w:t xml:space="preserve">2.2. </w:t>
            </w:r>
          </w:p>
        </w:tc>
        <w:tc>
          <w:tcPr>
            <w:tcW w:w="8114" w:type="dxa"/>
            <w:gridSpan w:val="3"/>
          </w:tcPr>
          <w:p w:rsidR="00115795" w:rsidRPr="006E6CD6" w:rsidRDefault="00115795" w:rsidP="006E6CD6">
            <w:pPr>
              <w:pStyle w:val="Default"/>
              <w:spacing w:line="276" w:lineRule="auto"/>
            </w:pPr>
            <w:r w:rsidRPr="006E6CD6">
              <w:t xml:space="preserve">Описание эксперимента. </w:t>
            </w:r>
            <w:r w:rsidR="001A3835">
              <w:t xml:space="preserve">                                                                             11</w:t>
            </w:r>
          </w:p>
        </w:tc>
        <w:tc>
          <w:tcPr>
            <w:tcW w:w="237" w:type="dxa"/>
            <w:gridSpan w:val="2"/>
          </w:tcPr>
          <w:p w:rsidR="00115795" w:rsidRPr="006E6CD6" w:rsidRDefault="00115795" w:rsidP="006E6CD6">
            <w:pPr>
              <w:pStyle w:val="Default"/>
              <w:spacing w:line="276" w:lineRule="auto"/>
            </w:pPr>
          </w:p>
        </w:tc>
      </w:tr>
      <w:tr w:rsidR="00115795" w:rsidRPr="006E6CD6" w:rsidTr="001A3835">
        <w:tblPrEx>
          <w:tblCellMar>
            <w:top w:w="0" w:type="dxa"/>
            <w:bottom w:w="0" w:type="dxa"/>
          </w:tblCellMar>
        </w:tblPrEx>
        <w:trPr>
          <w:trHeight w:val="127"/>
        </w:trPr>
        <w:tc>
          <w:tcPr>
            <w:tcW w:w="3227" w:type="dxa"/>
            <w:gridSpan w:val="2"/>
          </w:tcPr>
          <w:p w:rsidR="00115795" w:rsidRPr="006E6CD6" w:rsidRDefault="00115795" w:rsidP="006E6CD6">
            <w:pPr>
              <w:pStyle w:val="Default"/>
              <w:spacing w:line="276" w:lineRule="auto"/>
            </w:pPr>
            <w:r w:rsidRPr="006E6CD6">
              <w:t>Вывод по II</w:t>
            </w:r>
            <w:r w:rsidR="00E5671C" w:rsidRPr="006E6CD6">
              <w:t xml:space="preserve"> </w:t>
            </w:r>
            <w:r w:rsidRPr="006E6CD6">
              <w:t xml:space="preserve">главе </w:t>
            </w:r>
            <w:r w:rsidR="001A3835">
              <w:t xml:space="preserve">                                                                                      </w:t>
            </w:r>
          </w:p>
        </w:tc>
        <w:tc>
          <w:tcPr>
            <w:tcW w:w="5943" w:type="dxa"/>
            <w:gridSpan w:val="4"/>
          </w:tcPr>
          <w:p w:rsidR="00115795" w:rsidRPr="006E6CD6" w:rsidRDefault="00E5671C" w:rsidP="001A3835">
            <w:pPr>
              <w:pStyle w:val="Default"/>
              <w:spacing w:line="276" w:lineRule="auto"/>
            </w:pPr>
            <w:r w:rsidRPr="006E6CD6">
              <w:t xml:space="preserve">                                                                               </w:t>
            </w:r>
            <w:r w:rsidR="001A3835">
              <w:t xml:space="preserve"> 13</w:t>
            </w:r>
          </w:p>
        </w:tc>
      </w:tr>
      <w:tr w:rsidR="00115795" w:rsidRPr="006E6CD6" w:rsidTr="001A3835">
        <w:tblPrEx>
          <w:tblCellMar>
            <w:top w:w="0" w:type="dxa"/>
            <w:bottom w:w="0" w:type="dxa"/>
          </w:tblCellMar>
        </w:tblPrEx>
        <w:trPr>
          <w:trHeight w:val="127"/>
        </w:trPr>
        <w:tc>
          <w:tcPr>
            <w:tcW w:w="3227" w:type="dxa"/>
            <w:gridSpan w:val="2"/>
          </w:tcPr>
          <w:p w:rsidR="00115795" w:rsidRPr="006E6CD6" w:rsidRDefault="00115795" w:rsidP="006E6CD6">
            <w:pPr>
              <w:pStyle w:val="Default"/>
              <w:spacing w:line="276" w:lineRule="auto"/>
            </w:pPr>
            <w:r w:rsidRPr="006E6CD6">
              <w:t xml:space="preserve">Заключение </w:t>
            </w:r>
          </w:p>
        </w:tc>
        <w:tc>
          <w:tcPr>
            <w:tcW w:w="5943" w:type="dxa"/>
            <w:gridSpan w:val="4"/>
          </w:tcPr>
          <w:p w:rsidR="00115795" w:rsidRPr="006E6CD6" w:rsidRDefault="00E5671C" w:rsidP="001A3835">
            <w:pPr>
              <w:pStyle w:val="Default"/>
              <w:spacing w:line="276" w:lineRule="auto"/>
            </w:pPr>
            <w:r w:rsidRPr="006E6CD6">
              <w:t xml:space="preserve">                                                                              </w:t>
            </w:r>
            <w:r w:rsidR="001A3835">
              <w:t xml:space="preserve"> </w:t>
            </w:r>
            <w:r w:rsidRPr="006E6CD6">
              <w:t xml:space="preserve"> </w:t>
            </w:r>
            <w:r w:rsidR="001A3835">
              <w:t>14</w:t>
            </w:r>
          </w:p>
        </w:tc>
      </w:tr>
      <w:tr w:rsidR="00115795" w:rsidRPr="006E6CD6" w:rsidTr="001A3835">
        <w:tblPrEx>
          <w:tblCellMar>
            <w:top w:w="0" w:type="dxa"/>
            <w:bottom w:w="0" w:type="dxa"/>
          </w:tblCellMar>
        </w:tblPrEx>
        <w:trPr>
          <w:trHeight w:val="127"/>
        </w:trPr>
        <w:tc>
          <w:tcPr>
            <w:tcW w:w="3227" w:type="dxa"/>
            <w:gridSpan w:val="2"/>
          </w:tcPr>
          <w:p w:rsidR="00115795" w:rsidRPr="006E6CD6" w:rsidRDefault="00115795" w:rsidP="006E6CD6">
            <w:pPr>
              <w:pStyle w:val="Default"/>
              <w:spacing w:line="276" w:lineRule="auto"/>
            </w:pPr>
            <w:r w:rsidRPr="006E6CD6">
              <w:t xml:space="preserve">Список литературы </w:t>
            </w:r>
          </w:p>
        </w:tc>
        <w:tc>
          <w:tcPr>
            <w:tcW w:w="5943" w:type="dxa"/>
            <w:gridSpan w:val="4"/>
          </w:tcPr>
          <w:p w:rsidR="00115795" w:rsidRPr="006E6CD6" w:rsidRDefault="00E5671C" w:rsidP="001A3835">
            <w:pPr>
              <w:pStyle w:val="Default"/>
              <w:spacing w:line="276" w:lineRule="auto"/>
            </w:pPr>
            <w:r w:rsidRPr="006E6CD6">
              <w:t xml:space="preserve">                                                                               </w:t>
            </w:r>
            <w:r w:rsidR="001A3835">
              <w:t xml:space="preserve"> 15</w:t>
            </w:r>
          </w:p>
        </w:tc>
      </w:tr>
    </w:tbl>
    <w:p w:rsidR="00543202" w:rsidRPr="006E6CD6" w:rsidRDefault="006E6CD6" w:rsidP="006E6CD6">
      <w:pPr>
        <w:pStyle w:val="Default"/>
        <w:spacing w:line="276" w:lineRule="auto"/>
        <w:rPr>
          <w:b/>
          <w:bCs/>
        </w:rPr>
      </w:pPr>
      <w:r w:rsidRPr="006E6CD6">
        <w:rPr>
          <w:b/>
          <w:bCs/>
        </w:rPr>
        <w:t>Содержание.</w:t>
      </w:r>
    </w:p>
    <w:p w:rsidR="00543202" w:rsidRPr="006E6CD6" w:rsidRDefault="00543202" w:rsidP="006E6CD6">
      <w:pPr>
        <w:pStyle w:val="Default"/>
        <w:spacing w:line="276" w:lineRule="auto"/>
        <w:rPr>
          <w:b/>
          <w:bCs/>
        </w:rPr>
      </w:pPr>
    </w:p>
    <w:p w:rsidR="00543202" w:rsidRPr="006E6CD6" w:rsidRDefault="00543202" w:rsidP="006E6CD6">
      <w:pPr>
        <w:pStyle w:val="Default"/>
        <w:spacing w:line="276" w:lineRule="auto"/>
        <w:rPr>
          <w:b/>
          <w:bCs/>
        </w:rPr>
      </w:pPr>
    </w:p>
    <w:p w:rsidR="00543202" w:rsidRPr="006E6CD6" w:rsidRDefault="00543202" w:rsidP="006E6CD6">
      <w:pPr>
        <w:pStyle w:val="Default"/>
        <w:spacing w:line="276" w:lineRule="auto"/>
        <w:rPr>
          <w:b/>
          <w:bCs/>
        </w:rPr>
      </w:pPr>
    </w:p>
    <w:p w:rsidR="00543202" w:rsidRPr="006E6CD6" w:rsidRDefault="00543202" w:rsidP="006E6CD6">
      <w:pPr>
        <w:pStyle w:val="Default"/>
        <w:spacing w:line="276" w:lineRule="auto"/>
        <w:rPr>
          <w:b/>
          <w:bCs/>
        </w:rPr>
      </w:pPr>
    </w:p>
    <w:p w:rsidR="00543202" w:rsidRPr="006E6CD6" w:rsidRDefault="00543202" w:rsidP="006E6CD6">
      <w:pPr>
        <w:pStyle w:val="Default"/>
        <w:spacing w:line="276" w:lineRule="auto"/>
        <w:rPr>
          <w:b/>
          <w:bCs/>
        </w:rPr>
      </w:pPr>
    </w:p>
    <w:p w:rsidR="00543202" w:rsidRPr="006E6CD6" w:rsidRDefault="00543202" w:rsidP="006E6CD6">
      <w:pPr>
        <w:pStyle w:val="Default"/>
        <w:spacing w:line="276" w:lineRule="auto"/>
        <w:rPr>
          <w:b/>
          <w:bCs/>
        </w:rPr>
      </w:pPr>
    </w:p>
    <w:p w:rsidR="00543202" w:rsidRPr="006E6CD6" w:rsidRDefault="00543202" w:rsidP="006E6CD6">
      <w:pPr>
        <w:pStyle w:val="Default"/>
        <w:spacing w:line="276" w:lineRule="auto"/>
        <w:rPr>
          <w:b/>
          <w:bCs/>
        </w:rPr>
      </w:pPr>
    </w:p>
    <w:p w:rsidR="00543202" w:rsidRPr="006E6CD6" w:rsidRDefault="00543202" w:rsidP="006E6CD6">
      <w:pPr>
        <w:pStyle w:val="Default"/>
        <w:spacing w:line="276" w:lineRule="auto"/>
        <w:rPr>
          <w:b/>
          <w:bCs/>
        </w:rPr>
      </w:pPr>
    </w:p>
    <w:p w:rsidR="00543202" w:rsidRPr="006E6CD6" w:rsidRDefault="00543202" w:rsidP="006E6CD6">
      <w:pPr>
        <w:pStyle w:val="Default"/>
        <w:spacing w:line="276" w:lineRule="auto"/>
        <w:rPr>
          <w:b/>
          <w:bCs/>
        </w:rPr>
      </w:pPr>
    </w:p>
    <w:p w:rsidR="00543202" w:rsidRPr="006E6CD6" w:rsidRDefault="00543202" w:rsidP="006E6CD6">
      <w:pPr>
        <w:pStyle w:val="Default"/>
        <w:spacing w:line="276" w:lineRule="auto"/>
        <w:rPr>
          <w:b/>
          <w:bCs/>
        </w:rPr>
      </w:pPr>
    </w:p>
    <w:p w:rsidR="00543202" w:rsidRPr="006E6CD6" w:rsidRDefault="00543202" w:rsidP="006E6CD6">
      <w:pPr>
        <w:pStyle w:val="Default"/>
        <w:spacing w:line="276" w:lineRule="auto"/>
        <w:rPr>
          <w:b/>
          <w:bCs/>
        </w:rPr>
      </w:pPr>
    </w:p>
    <w:p w:rsidR="00543202" w:rsidRPr="006E6CD6" w:rsidRDefault="00543202" w:rsidP="006E6CD6">
      <w:pPr>
        <w:pStyle w:val="Default"/>
        <w:spacing w:line="276" w:lineRule="auto"/>
        <w:rPr>
          <w:b/>
          <w:bCs/>
        </w:rPr>
      </w:pPr>
    </w:p>
    <w:p w:rsidR="00543202" w:rsidRPr="006E6CD6" w:rsidRDefault="00543202" w:rsidP="006E6CD6">
      <w:pPr>
        <w:pStyle w:val="Default"/>
        <w:spacing w:line="276" w:lineRule="auto"/>
        <w:rPr>
          <w:b/>
          <w:bCs/>
        </w:rPr>
      </w:pPr>
    </w:p>
    <w:p w:rsidR="00543202" w:rsidRPr="006E6CD6" w:rsidRDefault="00543202" w:rsidP="006E6CD6">
      <w:pPr>
        <w:pStyle w:val="Default"/>
        <w:spacing w:line="276" w:lineRule="auto"/>
        <w:rPr>
          <w:b/>
          <w:bCs/>
        </w:rPr>
      </w:pPr>
    </w:p>
    <w:p w:rsidR="00543202" w:rsidRPr="001A3835" w:rsidRDefault="001A3835" w:rsidP="006E6CD6">
      <w:pPr>
        <w:pStyle w:val="Default"/>
        <w:spacing w:line="276" w:lineRule="auto"/>
        <w:rPr>
          <w:bCs/>
        </w:rPr>
      </w:pPr>
      <w:r w:rsidRPr="001A3835">
        <w:rPr>
          <w:bCs/>
        </w:rPr>
        <w:t xml:space="preserve"> Приложение № 1</w:t>
      </w:r>
      <w:r>
        <w:rPr>
          <w:bCs/>
        </w:rPr>
        <w:t xml:space="preserve">                                                                                                         16</w:t>
      </w:r>
    </w:p>
    <w:p w:rsidR="00543202" w:rsidRPr="001A3835" w:rsidRDefault="00543202" w:rsidP="006E6CD6">
      <w:pPr>
        <w:pStyle w:val="Default"/>
        <w:spacing w:line="276" w:lineRule="auto"/>
        <w:rPr>
          <w:bCs/>
        </w:rPr>
      </w:pPr>
    </w:p>
    <w:p w:rsidR="00543202" w:rsidRPr="006E6CD6" w:rsidRDefault="00543202" w:rsidP="006E6CD6">
      <w:pPr>
        <w:pStyle w:val="Default"/>
        <w:spacing w:line="276" w:lineRule="auto"/>
        <w:rPr>
          <w:b/>
          <w:bCs/>
        </w:rPr>
      </w:pPr>
    </w:p>
    <w:p w:rsidR="00543202" w:rsidRPr="006E6CD6" w:rsidRDefault="00543202" w:rsidP="006E6CD6">
      <w:pPr>
        <w:pStyle w:val="Default"/>
        <w:spacing w:line="276" w:lineRule="auto"/>
        <w:rPr>
          <w:b/>
          <w:bCs/>
        </w:rPr>
      </w:pPr>
    </w:p>
    <w:p w:rsidR="00543202" w:rsidRPr="006E6CD6" w:rsidRDefault="00543202" w:rsidP="006E6CD6">
      <w:pPr>
        <w:pStyle w:val="Default"/>
        <w:spacing w:line="276" w:lineRule="auto"/>
        <w:rPr>
          <w:b/>
          <w:bCs/>
        </w:rPr>
      </w:pPr>
    </w:p>
    <w:p w:rsidR="00543202" w:rsidRPr="006E6CD6" w:rsidRDefault="00543202" w:rsidP="006E6CD6">
      <w:pPr>
        <w:pStyle w:val="Default"/>
        <w:spacing w:line="276" w:lineRule="auto"/>
        <w:rPr>
          <w:b/>
          <w:bCs/>
        </w:rPr>
      </w:pPr>
    </w:p>
    <w:p w:rsidR="00543202" w:rsidRPr="006E6CD6" w:rsidRDefault="00543202" w:rsidP="006E6CD6">
      <w:pPr>
        <w:pStyle w:val="Default"/>
        <w:spacing w:line="276" w:lineRule="auto"/>
        <w:rPr>
          <w:b/>
          <w:bCs/>
        </w:rPr>
      </w:pPr>
    </w:p>
    <w:p w:rsidR="00543202" w:rsidRPr="006E6CD6" w:rsidRDefault="00543202" w:rsidP="006E6CD6">
      <w:pPr>
        <w:pStyle w:val="Default"/>
        <w:spacing w:line="276" w:lineRule="auto"/>
        <w:rPr>
          <w:b/>
          <w:bCs/>
        </w:rPr>
      </w:pPr>
    </w:p>
    <w:p w:rsidR="00543202" w:rsidRPr="006E6CD6" w:rsidRDefault="00543202" w:rsidP="006E6CD6">
      <w:pPr>
        <w:pStyle w:val="Default"/>
        <w:spacing w:line="276" w:lineRule="auto"/>
        <w:rPr>
          <w:b/>
          <w:bCs/>
        </w:rPr>
      </w:pPr>
    </w:p>
    <w:p w:rsidR="006E6CD6" w:rsidRPr="006E6CD6" w:rsidRDefault="006E6CD6" w:rsidP="006E6CD6">
      <w:pPr>
        <w:pStyle w:val="Default"/>
        <w:spacing w:line="276" w:lineRule="auto"/>
        <w:rPr>
          <w:b/>
          <w:bCs/>
        </w:rPr>
      </w:pPr>
    </w:p>
    <w:p w:rsidR="006E6CD6" w:rsidRPr="006E6CD6" w:rsidRDefault="006E6CD6" w:rsidP="006E6CD6">
      <w:pPr>
        <w:pStyle w:val="Default"/>
        <w:spacing w:line="276" w:lineRule="auto"/>
        <w:rPr>
          <w:b/>
          <w:bCs/>
        </w:rPr>
      </w:pPr>
    </w:p>
    <w:p w:rsidR="006E6CD6" w:rsidRPr="006E6CD6" w:rsidRDefault="006E6CD6" w:rsidP="006E6CD6">
      <w:pPr>
        <w:pStyle w:val="Default"/>
        <w:spacing w:line="276" w:lineRule="auto"/>
        <w:rPr>
          <w:b/>
          <w:bCs/>
        </w:rPr>
      </w:pPr>
    </w:p>
    <w:p w:rsidR="006E6CD6" w:rsidRDefault="006E6CD6" w:rsidP="006E6CD6">
      <w:pPr>
        <w:pStyle w:val="Default"/>
        <w:spacing w:line="276" w:lineRule="auto"/>
        <w:rPr>
          <w:b/>
          <w:bCs/>
        </w:rPr>
      </w:pPr>
    </w:p>
    <w:p w:rsidR="006E6CD6" w:rsidRDefault="006E6CD6" w:rsidP="006E6CD6">
      <w:pPr>
        <w:pStyle w:val="Default"/>
        <w:spacing w:line="276" w:lineRule="auto"/>
        <w:rPr>
          <w:b/>
          <w:bCs/>
        </w:rPr>
      </w:pPr>
    </w:p>
    <w:p w:rsidR="006E6CD6" w:rsidRDefault="006E6CD6" w:rsidP="006E6CD6">
      <w:pPr>
        <w:pStyle w:val="Default"/>
        <w:spacing w:line="276" w:lineRule="auto"/>
        <w:rPr>
          <w:b/>
          <w:bCs/>
        </w:rPr>
      </w:pPr>
    </w:p>
    <w:p w:rsidR="006E6CD6" w:rsidRDefault="006E6CD6" w:rsidP="006E6CD6">
      <w:pPr>
        <w:pStyle w:val="Default"/>
        <w:spacing w:line="276" w:lineRule="auto"/>
        <w:rPr>
          <w:b/>
          <w:bCs/>
        </w:rPr>
      </w:pPr>
    </w:p>
    <w:p w:rsidR="006E6CD6" w:rsidRDefault="006E6CD6" w:rsidP="006E6CD6">
      <w:pPr>
        <w:pStyle w:val="Default"/>
        <w:spacing w:line="276" w:lineRule="auto"/>
        <w:rPr>
          <w:b/>
          <w:bCs/>
        </w:rPr>
      </w:pPr>
    </w:p>
    <w:p w:rsidR="006E6CD6" w:rsidRDefault="006E6CD6" w:rsidP="006E6CD6">
      <w:pPr>
        <w:pStyle w:val="Default"/>
        <w:spacing w:line="276" w:lineRule="auto"/>
        <w:rPr>
          <w:b/>
          <w:bCs/>
        </w:rPr>
      </w:pPr>
    </w:p>
    <w:p w:rsidR="006E6CD6" w:rsidRDefault="006E6CD6" w:rsidP="006E6CD6">
      <w:pPr>
        <w:pStyle w:val="Default"/>
        <w:spacing w:line="276" w:lineRule="auto"/>
        <w:rPr>
          <w:b/>
          <w:bCs/>
        </w:rPr>
      </w:pPr>
    </w:p>
    <w:p w:rsidR="006E6CD6" w:rsidRDefault="006E6CD6" w:rsidP="006E6CD6">
      <w:pPr>
        <w:pStyle w:val="Default"/>
        <w:spacing w:line="276" w:lineRule="auto"/>
        <w:rPr>
          <w:b/>
          <w:bCs/>
        </w:rPr>
      </w:pPr>
    </w:p>
    <w:p w:rsidR="006E6CD6" w:rsidRDefault="006E6CD6" w:rsidP="006E6CD6">
      <w:pPr>
        <w:pStyle w:val="Default"/>
        <w:spacing w:line="276" w:lineRule="auto"/>
        <w:rPr>
          <w:b/>
          <w:bCs/>
        </w:rPr>
      </w:pPr>
    </w:p>
    <w:p w:rsidR="006E6CD6" w:rsidRDefault="006E6CD6" w:rsidP="006E6CD6">
      <w:pPr>
        <w:pStyle w:val="Default"/>
        <w:spacing w:line="276" w:lineRule="auto"/>
        <w:rPr>
          <w:b/>
          <w:bCs/>
        </w:rPr>
      </w:pPr>
    </w:p>
    <w:p w:rsidR="006E6CD6" w:rsidRDefault="006E6CD6" w:rsidP="006E6CD6">
      <w:pPr>
        <w:pStyle w:val="Default"/>
        <w:spacing w:line="276" w:lineRule="auto"/>
        <w:rPr>
          <w:b/>
          <w:bCs/>
        </w:rPr>
      </w:pPr>
    </w:p>
    <w:p w:rsidR="006E6CD6" w:rsidRDefault="006E6CD6" w:rsidP="006E6CD6">
      <w:pPr>
        <w:pStyle w:val="Default"/>
        <w:spacing w:line="276" w:lineRule="auto"/>
        <w:rPr>
          <w:b/>
          <w:bCs/>
        </w:rPr>
      </w:pPr>
    </w:p>
    <w:p w:rsidR="006E6CD6" w:rsidRDefault="006E6CD6" w:rsidP="006E6CD6">
      <w:pPr>
        <w:pStyle w:val="Default"/>
        <w:spacing w:line="276" w:lineRule="auto"/>
        <w:rPr>
          <w:b/>
          <w:bCs/>
        </w:rPr>
      </w:pPr>
    </w:p>
    <w:p w:rsidR="006E6CD6" w:rsidRDefault="006E6CD6" w:rsidP="006E6CD6">
      <w:pPr>
        <w:pStyle w:val="Default"/>
        <w:spacing w:line="276" w:lineRule="auto"/>
        <w:rPr>
          <w:b/>
          <w:bCs/>
        </w:rPr>
      </w:pPr>
    </w:p>
    <w:p w:rsidR="006E6CD6" w:rsidRDefault="006E6CD6" w:rsidP="006E6CD6">
      <w:pPr>
        <w:pStyle w:val="Default"/>
        <w:spacing w:line="276" w:lineRule="auto"/>
        <w:rPr>
          <w:b/>
          <w:bCs/>
        </w:rPr>
      </w:pPr>
    </w:p>
    <w:p w:rsidR="00543202" w:rsidRDefault="00543202" w:rsidP="006E6CD6">
      <w:pPr>
        <w:pStyle w:val="Default"/>
        <w:spacing w:line="276" w:lineRule="auto"/>
        <w:rPr>
          <w:b/>
          <w:bCs/>
        </w:rPr>
      </w:pPr>
    </w:p>
    <w:p w:rsidR="007B54B3" w:rsidRPr="006E6CD6" w:rsidRDefault="007B54B3" w:rsidP="006E6CD6">
      <w:pPr>
        <w:pStyle w:val="Default"/>
        <w:spacing w:line="276" w:lineRule="auto"/>
        <w:rPr>
          <w:b/>
          <w:bCs/>
        </w:rPr>
      </w:pPr>
    </w:p>
    <w:p w:rsidR="00115795" w:rsidRPr="006E6CD6" w:rsidRDefault="00115795" w:rsidP="006E6CD6">
      <w:pPr>
        <w:pStyle w:val="Default"/>
        <w:spacing w:line="276" w:lineRule="auto"/>
        <w:rPr>
          <w:b/>
          <w:bCs/>
        </w:rPr>
      </w:pPr>
      <w:r w:rsidRPr="006E6CD6">
        <w:rPr>
          <w:b/>
          <w:bCs/>
        </w:rPr>
        <w:lastRenderedPageBreak/>
        <w:t xml:space="preserve">ВВЕДЕНИЕ </w:t>
      </w:r>
    </w:p>
    <w:p w:rsidR="00543202" w:rsidRPr="006E6CD6" w:rsidRDefault="00543202" w:rsidP="006E6CD6">
      <w:pPr>
        <w:pStyle w:val="Default"/>
        <w:spacing w:line="276" w:lineRule="auto"/>
      </w:pPr>
    </w:p>
    <w:p w:rsidR="00115795" w:rsidRPr="006E6CD6" w:rsidRDefault="00115795" w:rsidP="006E6CD6">
      <w:pPr>
        <w:pStyle w:val="Default"/>
        <w:spacing w:line="276" w:lineRule="auto"/>
        <w:ind w:firstLine="708"/>
        <w:jc w:val="both"/>
      </w:pPr>
      <w:r w:rsidRPr="006E6CD6">
        <w:t xml:space="preserve">На протяжении многих веков человечество атаковали многочисленные инфекции, унося миллионы жизней. Спасение пришло лишь в двадцатом веке с появлением антибиотиков. Однако спустя некоторое время об антибиотиках заговорили как о враге, убивающем все живое. И до сих пор ученые умы не могут прийти к однозначному мнению, что же такое антибиотики - добро или зло. Заболевания, вызываемые микроорганизмами, долгое время были бичом всего человечества. И после того, как было доказано, что инфекционные заболевания вызываются болезнетворными бактериями, еще почти сто лет не существовало хороших антибактериальных средств. Препараты, которые использовались в тот период, отличались токсичностью и низкой эффективностью. Лишь в тридцатые годы нашего столетия были синтезированы сульфаниламидные препараты, а спустя десять лет - антибиотики. Появление этих препаратов произвело настоящую революцию в медицине, так как врачи впервые получили возможность эффективно лечить инфекционные заболевания. </w:t>
      </w:r>
    </w:p>
    <w:p w:rsidR="00115795" w:rsidRPr="006E6CD6" w:rsidRDefault="00115795" w:rsidP="001A3835">
      <w:pPr>
        <w:pStyle w:val="Default"/>
        <w:spacing w:line="276" w:lineRule="auto"/>
        <w:ind w:firstLine="708"/>
        <w:jc w:val="both"/>
      </w:pPr>
      <w:r w:rsidRPr="006E6CD6">
        <w:t xml:space="preserve">Однако у любой медали, как известно, есть и обратная сторона. Из лучших побуждений, чтобы вылечить больше, быстрее, эффективнее, врачи назначали антибактериальные средства всегда и везде, где был намек на инфекцию. Но практически сразу появились неожиданные проблемы: формирование у бактерий устойчивости, появление нежелательных побочных эффектов - аллергия, дисбактериоз. Все это способствовало возникновению различных заблуждений относительно антибактериальных препаратов В своей работе я хочу изучить влияние антибиотиков на всхожесть и развитие газонных трав- считаю, что эта тема актуальна, так как если антибиотик способен улучшить всхожесть, то используя его на участке повысится производительность. </w:t>
      </w:r>
    </w:p>
    <w:p w:rsidR="006E6CD6" w:rsidRPr="006E6CD6" w:rsidRDefault="006E6CD6" w:rsidP="006E6CD6">
      <w:pPr>
        <w:pStyle w:val="Default"/>
        <w:spacing w:line="276" w:lineRule="auto"/>
        <w:jc w:val="both"/>
        <w:rPr>
          <w:b/>
          <w:bCs/>
        </w:rPr>
      </w:pPr>
    </w:p>
    <w:p w:rsidR="00115795" w:rsidRPr="006E6CD6" w:rsidRDefault="00115795" w:rsidP="006E6CD6">
      <w:pPr>
        <w:pStyle w:val="Default"/>
        <w:spacing w:line="276" w:lineRule="auto"/>
        <w:jc w:val="both"/>
      </w:pPr>
      <w:r w:rsidRPr="006E6CD6">
        <w:rPr>
          <w:b/>
          <w:bCs/>
        </w:rPr>
        <w:t xml:space="preserve">Цель исследования: </w:t>
      </w:r>
      <w:r w:rsidRPr="006E6CD6">
        <w:t xml:space="preserve">определение влияния антибиотиков на всхожесть и прорастание семян полевицы обыкновенной. </w:t>
      </w:r>
    </w:p>
    <w:p w:rsidR="00543202" w:rsidRPr="006E6CD6" w:rsidRDefault="00543202" w:rsidP="006E6CD6">
      <w:pPr>
        <w:pStyle w:val="Default"/>
        <w:spacing w:line="276" w:lineRule="auto"/>
        <w:jc w:val="both"/>
        <w:rPr>
          <w:b/>
          <w:i/>
        </w:rPr>
      </w:pPr>
      <w:r w:rsidRPr="006E6CD6">
        <w:t xml:space="preserve">Для достижения данной цели необходимо решить следующие </w:t>
      </w:r>
      <w:r w:rsidRPr="006E6CD6">
        <w:rPr>
          <w:b/>
          <w:i/>
        </w:rPr>
        <w:t>задачи:</w:t>
      </w:r>
    </w:p>
    <w:p w:rsidR="00543202" w:rsidRPr="006E6CD6" w:rsidRDefault="00E5671C" w:rsidP="006E6CD6">
      <w:pPr>
        <w:pStyle w:val="Default"/>
        <w:numPr>
          <w:ilvl w:val="0"/>
          <w:numId w:val="3"/>
        </w:numPr>
        <w:spacing w:line="276" w:lineRule="auto"/>
        <w:jc w:val="both"/>
        <w:rPr>
          <w:rFonts w:ascii="Calibri" w:hAnsi="Calibri" w:cs="Calibri"/>
        </w:rPr>
      </w:pPr>
      <w:r w:rsidRPr="006E6CD6">
        <w:rPr>
          <w:color w:val="auto"/>
        </w:rPr>
        <w:t>проанализировать имеющуюся информацию по данной теме;</w:t>
      </w:r>
    </w:p>
    <w:p w:rsidR="00E5671C" w:rsidRPr="006E6CD6" w:rsidRDefault="00E5671C" w:rsidP="006E6CD6">
      <w:pPr>
        <w:pStyle w:val="Default"/>
        <w:numPr>
          <w:ilvl w:val="0"/>
          <w:numId w:val="3"/>
        </w:numPr>
        <w:spacing w:line="276" w:lineRule="auto"/>
        <w:jc w:val="both"/>
        <w:rPr>
          <w:rFonts w:ascii="Calibri" w:hAnsi="Calibri" w:cs="Calibri"/>
        </w:rPr>
      </w:pPr>
      <w:r w:rsidRPr="006E6CD6">
        <w:rPr>
          <w:color w:val="auto"/>
        </w:rPr>
        <w:t>выбрать оптимальный метод по использованию антибиотиков относительно биологических тел;</w:t>
      </w:r>
    </w:p>
    <w:p w:rsidR="00E5671C" w:rsidRPr="006E6CD6" w:rsidRDefault="00E5671C" w:rsidP="006E6CD6">
      <w:pPr>
        <w:pStyle w:val="Default"/>
        <w:numPr>
          <w:ilvl w:val="0"/>
          <w:numId w:val="3"/>
        </w:numPr>
        <w:spacing w:line="276" w:lineRule="auto"/>
        <w:jc w:val="both"/>
        <w:rPr>
          <w:rFonts w:ascii="Calibri" w:hAnsi="Calibri" w:cs="Calibri"/>
        </w:rPr>
      </w:pPr>
      <w:r w:rsidRPr="006E6CD6">
        <w:rPr>
          <w:color w:val="auto"/>
        </w:rPr>
        <w:t>провести эксперимент;</w:t>
      </w:r>
    </w:p>
    <w:p w:rsidR="00E5671C" w:rsidRPr="006E6CD6" w:rsidRDefault="00E5671C" w:rsidP="006E6CD6">
      <w:pPr>
        <w:pStyle w:val="Default"/>
        <w:numPr>
          <w:ilvl w:val="0"/>
          <w:numId w:val="3"/>
        </w:numPr>
        <w:spacing w:line="276" w:lineRule="auto"/>
        <w:jc w:val="both"/>
        <w:rPr>
          <w:rFonts w:ascii="Calibri" w:hAnsi="Calibri" w:cs="Calibri"/>
        </w:rPr>
      </w:pPr>
      <w:r w:rsidRPr="006E6CD6">
        <w:rPr>
          <w:color w:val="auto"/>
        </w:rPr>
        <w:t>определить влияние антибиотиков на семена;</w:t>
      </w:r>
    </w:p>
    <w:p w:rsidR="00E5671C" w:rsidRPr="006E6CD6" w:rsidRDefault="00E5671C" w:rsidP="006E6CD6">
      <w:pPr>
        <w:pStyle w:val="Default"/>
        <w:numPr>
          <w:ilvl w:val="0"/>
          <w:numId w:val="3"/>
        </w:numPr>
        <w:spacing w:line="276" w:lineRule="auto"/>
        <w:jc w:val="both"/>
        <w:rPr>
          <w:rFonts w:ascii="Calibri" w:hAnsi="Calibri" w:cs="Calibri"/>
        </w:rPr>
      </w:pPr>
      <w:r w:rsidRPr="006E6CD6">
        <w:rPr>
          <w:color w:val="auto"/>
        </w:rPr>
        <w:t>сделать выводы по проведенному эксперименту;</w:t>
      </w:r>
    </w:p>
    <w:p w:rsidR="00543202" w:rsidRPr="006E6CD6" w:rsidRDefault="00543202" w:rsidP="006E6CD6">
      <w:pPr>
        <w:pStyle w:val="Default"/>
        <w:spacing w:line="276" w:lineRule="auto"/>
        <w:jc w:val="both"/>
        <w:rPr>
          <w:color w:val="auto"/>
        </w:rPr>
      </w:pPr>
    </w:p>
    <w:p w:rsidR="00543202" w:rsidRPr="006E6CD6" w:rsidRDefault="00543202" w:rsidP="006E6CD6">
      <w:pPr>
        <w:pStyle w:val="Default"/>
        <w:spacing w:line="276" w:lineRule="auto"/>
        <w:jc w:val="both"/>
        <w:rPr>
          <w:color w:val="auto"/>
        </w:rPr>
      </w:pPr>
      <w:r w:rsidRPr="006E6CD6">
        <w:rPr>
          <w:b/>
          <w:bCs/>
          <w:color w:val="auto"/>
        </w:rPr>
        <w:t>Предмет исследования</w:t>
      </w:r>
      <w:r w:rsidRPr="006E6CD6">
        <w:rPr>
          <w:b/>
          <w:bCs/>
          <w:i/>
          <w:iCs/>
          <w:color w:val="auto"/>
        </w:rPr>
        <w:t>–</w:t>
      </w:r>
      <w:r w:rsidRPr="006E6CD6">
        <w:rPr>
          <w:color w:val="auto"/>
        </w:rPr>
        <w:t xml:space="preserve">влияние антибиотика на всхожесть и развитие </w:t>
      </w:r>
    </w:p>
    <w:p w:rsidR="00543202" w:rsidRPr="006E6CD6" w:rsidRDefault="00543202" w:rsidP="006E6CD6">
      <w:pPr>
        <w:pStyle w:val="Default"/>
        <w:spacing w:line="276" w:lineRule="auto"/>
        <w:jc w:val="both"/>
        <w:rPr>
          <w:color w:val="auto"/>
        </w:rPr>
      </w:pPr>
      <w:r w:rsidRPr="006E6CD6">
        <w:rPr>
          <w:b/>
          <w:bCs/>
          <w:color w:val="auto"/>
        </w:rPr>
        <w:t xml:space="preserve">Объект исследования </w:t>
      </w:r>
      <w:r w:rsidRPr="006E6CD6">
        <w:rPr>
          <w:b/>
          <w:bCs/>
          <w:i/>
          <w:iCs/>
          <w:color w:val="auto"/>
        </w:rPr>
        <w:t xml:space="preserve">- </w:t>
      </w:r>
      <w:r w:rsidRPr="006E6CD6">
        <w:rPr>
          <w:color w:val="auto"/>
        </w:rPr>
        <w:t xml:space="preserve">семена полевица обыкновенная. </w:t>
      </w:r>
    </w:p>
    <w:p w:rsidR="00543202" w:rsidRPr="006E6CD6" w:rsidRDefault="00543202" w:rsidP="006E6CD6">
      <w:pPr>
        <w:pStyle w:val="Default"/>
        <w:spacing w:line="276" w:lineRule="auto"/>
        <w:jc w:val="both"/>
      </w:pPr>
      <w:r w:rsidRPr="006E6CD6">
        <w:rPr>
          <w:b/>
          <w:bCs/>
          <w:color w:val="auto"/>
        </w:rPr>
        <w:t>Гипотеза</w:t>
      </w:r>
      <w:r w:rsidRPr="006E6CD6">
        <w:rPr>
          <w:b/>
          <w:bCs/>
          <w:i/>
          <w:iCs/>
          <w:color w:val="auto"/>
        </w:rPr>
        <w:t xml:space="preserve">: </w:t>
      </w:r>
      <w:r w:rsidRPr="006E6CD6">
        <w:rPr>
          <w:color w:val="auto"/>
        </w:rPr>
        <w:t xml:space="preserve">если обработать семена антибиотиком, то всхожесть и качество </w:t>
      </w:r>
      <w:r w:rsidRPr="006E6CD6">
        <w:t xml:space="preserve">всходов повыситься. </w:t>
      </w:r>
    </w:p>
    <w:p w:rsidR="00543202" w:rsidRPr="006E6CD6" w:rsidRDefault="00543202" w:rsidP="006E6CD6">
      <w:pPr>
        <w:pStyle w:val="Default"/>
        <w:spacing w:line="276" w:lineRule="auto"/>
        <w:jc w:val="both"/>
      </w:pPr>
      <w:r w:rsidRPr="006E6CD6">
        <w:rPr>
          <w:b/>
          <w:bCs/>
        </w:rPr>
        <w:t xml:space="preserve">Методы исследования: </w:t>
      </w:r>
    </w:p>
    <w:p w:rsidR="00543202" w:rsidRPr="006E6CD6" w:rsidRDefault="00543202" w:rsidP="006E6CD6">
      <w:pPr>
        <w:pStyle w:val="Default"/>
        <w:spacing w:after="219" w:line="276" w:lineRule="auto"/>
        <w:jc w:val="both"/>
      </w:pPr>
      <w:r w:rsidRPr="006E6CD6">
        <w:t xml:space="preserve"> накопление теоретического материала; </w:t>
      </w:r>
    </w:p>
    <w:p w:rsidR="00543202" w:rsidRPr="006E6CD6" w:rsidRDefault="00543202" w:rsidP="006E6CD6">
      <w:pPr>
        <w:pStyle w:val="Default"/>
        <w:spacing w:after="219" w:line="276" w:lineRule="auto"/>
        <w:jc w:val="both"/>
      </w:pPr>
      <w:r w:rsidRPr="006E6CD6">
        <w:t xml:space="preserve"> проведение эксперимента; </w:t>
      </w:r>
    </w:p>
    <w:p w:rsidR="00543202" w:rsidRPr="006E6CD6" w:rsidRDefault="00543202" w:rsidP="006E6CD6">
      <w:pPr>
        <w:pStyle w:val="Default"/>
        <w:spacing w:line="276" w:lineRule="auto"/>
        <w:jc w:val="both"/>
      </w:pPr>
      <w:r w:rsidRPr="006E6CD6">
        <w:t xml:space="preserve"> анализ результатов эксперимента. </w:t>
      </w:r>
    </w:p>
    <w:p w:rsidR="006E6CD6" w:rsidRDefault="006E6CD6" w:rsidP="006E6CD6">
      <w:pPr>
        <w:pStyle w:val="Default"/>
        <w:spacing w:line="276" w:lineRule="auto"/>
        <w:jc w:val="both"/>
        <w:rPr>
          <w:b/>
          <w:bCs/>
        </w:rPr>
      </w:pPr>
    </w:p>
    <w:p w:rsidR="00115795" w:rsidRPr="006E6CD6" w:rsidRDefault="00115795" w:rsidP="006E6CD6">
      <w:pPr>
        <w:pStyle w:val="Default"/>
        <w:spacing w:line="276" w:lineRule="auto"/>
        <w:jc w:val="both"/>
      </w:pPr>
      <w:r w:rsidRPr="006E6CD6">
        <w:rPr>
          <w:b/>
          <w:bCs/>
        </w:rPr>
        <w:t xml:space="preserve">ГЛАВА 1. ТЕОРЕТИЧЕСКИЙ РАЗДЕЛ </w:t>
      </w:r>
    </w:p>
    <w:p w:rsidR="00115795" w:rsidRPr="006E6CD6" w:rsidRDefault="00115795" w:rsidP="006E6CD6">
      <w:pPr>
        <w:pStyle w:val="Default"/>
        <w:spacing w:line="276" w:lineRule="auto"/>
        <w:jc w:val="both"/>
      </w:pPr>
      <w:r w:rsidRPr="006E6CD6">
        <w:rPr>
          <w:b/>
          <w:bCs/>
        </w:rPr>
        <w:lastRenderedPageBreak/>
        <w:t xml:space="preserve">1.1. История открытия и получения антибиотиков </w:t>
      </w:r>
    </w:p>
    <w:p w:rsidR="00115795" w:rsidRPr="006E6CD6" w:rsidRDefault="00115795" w:rsidP="006E6CD6">
      <w:pPr>
        <w:pStyle w:val="Default"/>
        <w:spacing w:line="276" w:lineRule="auto"/>
        <w:ind w:firstLine="708"/>
        <w:jc w:val="both"/>
      </w:pPr>
      <w:r w:rsidRPr="006E6CD6">
        <w:t>Антибиотики</w:t>
      </w:r>
      <w:r w:rsidRPr="006E6CD6">
        <w:rPr>
          <w:b/>
          <w:bCs/>
        </w:rPr>
        <w:t xml:space="preserve">, </w:t>
      </w:r>
      <w:r w:rsidRPr="006E6CD6">
        <w:t xml:space="preserve">вырабатываемые микроорганизмами химические вещества, которые способны тормозить рост и вызывать гибель бактерий и других микробов. Противомикробное действие антибиотиков имеет избирательный характер: на одни организмы они действуют сильнее, на другие – слабее или вообще не действуют. Избирательно и воздействие антибиотиков и на животные клетки, вследствие чего они различаются по степени токсичности и влиянию на кровь и другие биологические жидкости. Некоторые антибиотики представляют значительный интерес для химиотерапии и могут применяться для лечения различных микробных инфекций у человека и животных. </w:t>
      </w:r>
    </w:p>
    <w:p w:rsidR="00115795" w:rsidRPr="006E6CD6" w:rsidRDefault="00115795" w:rsidP="006E6CD6">
      <w:pPr>
        <w:pStyle w:val="Default"/>
        <w:spacing w:line="276" w:lineRule="auto"/>
        <w:jc w:val="both"/>
      </w:pPr>
      <w:r w:rsidRPr="006E6CD6">
        <w:t>Одним из первых пионеров науки стал Луи Пастер. В 1877 году он и его сотрудник обнаружили, что рост болезнетворной бактерии можно остановить, если запустить к ней другую бактерию. Они показали, что огромные количество бацилл сибирской язвы не причинят никакого вреда животным, если их давать вместе с бактериями сапрофитами. Исследования, проведенные другими учеными в последующие годы</w:t>
      </w:r>
      <w:r w:rsidR="006E6CD6">
        <w:t>,</w:t>
      </w:r>
      <w:r w:rsidRPr="006E6CD6">
        <w:t xml:space="preserve"> окончательно подтвердили вердикт: материалы на основе бактерий могут убивать болезнетворные микроорганизмы. </w:t>
      </w:r>
    </w:p>
    <w:p w:rsidR="00115795" w:rsidRPr="006E6CD6" w:rsidRDefault="00543202" w:rsidP="006E6CD6">
      <w:pPr>
        <w:pStyle w:val="Default"/>
        <w:spacing w:line="276" w:lineRule="auto"/>
        <w:jc w:val="both"/>
      </w:pPr>
      <w:r w:rsidRPr="006E6CD6">
        <w:rPr>
          <w:noProof/>
          <w:lang w:eastAsia="ru-RU"/>
        </w:rPr>
        <w:drawing>
          <wp:anchor distT="0" distB="0" distL="114300" distR="114300" simplePos="0" relativeHeight="251659264" behindDoc="0" locked="0" layoutInCell="1" allowOverlap="1" wp14:anchorId="221A2C5D" wp14:editId="6124A21B">
            <wp:simplePos x="0" y="0"/>
            <wp:positionH relativeFrom="column">
              <wp:posOffset>-71120</wp:posOffset>
            </wp:positionH>
            <wp:positionV relativeFrom="paragraph">
              <wp:posOffset>0</wp:posOffset>
            </wp:positionV>
            <wp:extent cx="2318243" cy="1733550"/>
            <wp:effectExtent l="0" t="0" r="635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8243"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795" w:rsidRPr="006E6CD6">
        <w:t xml:space="preserve">В 1928 году Александр Флеминг сделал один из самых значительных вкладов в области антибиотиков. Проведение им различных экспериментов привело к разработке антибиотика новой эры – пенициллина, который был получен из плесневого гриба. Двумя годами позже в 1932 году была напечатана инструкция, как лечить инфицированные раны при помощи пенициллина. Но, все же, невзирая, на эффективность первых результатов с пенициллином, на него пока нельзя было надеяться, и понадобились новые разработки в этой сфере. Улучшения не заставили себя ждать, и в </w:t>
      </w:r>
      <w:proofErr w:type="spellStart"/>
      <w:r w:rsidR="00115795" w:rsidRPr="006E6CD6">
        <w:t>сороковыхгодах</w:t>
      </w:r>
      <w:proofErr w:type="spellEnd"/>
      <w:r w:rsidR="00115795" w:rsidRPr="006E6CD6">
        <w:t xml:space="preserve"> </w:t>
      </w:r>
      <w:proofErr w:type="spellStart"/>
      <w:r w:rsidR="00115795" w:rsidRPr="006E6CD6">
        <w:t>ГовардФлори</w:t>
      </w:r>
      <w:proofErr w:type="spellEnd"/>
      <w:r w:rsidR="00115795" w:rsidRPr="006E6CD6">
        <w:t xml:space="preserve"> (</w:t>
      </w:r>
      <w:proofErr w:type="spellStart"/>
      <w:r w:rsidR="00115795" w:rsidRPr="006E6CD6">
        <w:t>HowardFlorey</w:t>
      </w:r>
      <w:proofErr w:type="spellEnd"/>
      <w:r w:rsidR="00115795" w:rsidRPr="006E6CD6">
        <w:t xml:space="preserve">) и его соратники представили новый более плодовитый штамм пенициллиновых бактерий, который позволил заняться промышленным производством антибиотика. </w:t>
      </w:r>
    </w:p>
    <w:p w:rsidR="009E67A7" w:rsidRDefault="00115795" w:rsidP="006E6CD6">
      <w:pPr>
        <w:pStyle w:val="Default"/>
        <w:spacing w:line="276" w:lineRule="auto"/>
        <w:jc w:val="both"/>
      </w:pPr>
      <w:r w:rsidRPr="006E6CD6">
        <w:t xml:space="preserve">1937 г. – М. </w:t>
      </w:r>
      <w:proofErr w:type="spellStart"/>
      <w:r w:rsidRPr="006E6CD6">
        <w:t>Вельш</w:t>
      </w:r>
      <w:proofErr w:type="spellEnd"/>
      <w:r w:rsidRPr="006E6CD6">
        <w:t xml:space="preserve"> описал первый антибиотик </w:t>
      </w:r>
      <w:proofErr w:type="spellStart"/>
      <w:r w:rsidRPr="006E6CD6">
        <w:t>стрептомицетного</w:t>
      </w:r>
      <w:proofErr w:type="spellEnd"/>
      <w:r w:rsidRPr="006E6CD6">
        <w:t xml:space="preserve"> происхождения – </w:t>
      </w:r>
      <w:proofErr w:type="spellStart"/>
      <w:r w:rsidRPr="006E6CD6">
        <w:t>актиномицетин</w:t>
      </w:r>
      <w:proofErr w:type="spellEnd"/>
      <w:r w:rsidRPr="006E6CD6">
        <w:t xml:space="preserve">. </w:t>
      </w:r>
    </w:p>
    <w:p w:rsidR="00115795" w:rsidRPr="006E6CD6" w:rsidRDefault="00115795" w:rsidP="009E67A7">
      <w:pPr>
        <w:pStyle w:val="Default"/>
        <w:spacing w:line="276" w:lineRule="auto"/>
        <w:jc w:val="both"/>
      </w:pPr>
      <w:r w:rsidRPr="006E6CD6">
        <w:t xml:space="preserve">1939 г. – Н.А. Красильников и А.И. Кореняко получили </w:t>
      </w:r>
      <w:proofErr w:type="spellStart"/>
      <w:r w:rsidRPr="006E6CD6">
        <w:t>мицетин</w:t>
      </w:r>
      <w:proofErr w:type="spellEnd"/>
      <w:r w:rsidRPr="006E6CD6">
        <w:t xml:space="preserve">; </w:t>
      </w:r>
      <w:r w:rsidR="009E67A7" w:rsidRPr="006E6CD6">
        <w:t xml:space="preserve">Р. </w:t>
      </w:r>
      <w:proofErr w:type="spellStart"/>
      <w:r w:rsidR="009E67A7" w:rsidRPr="006E6CD6">
        <w:t>Дюбо</w:t>
      </w:r>
      <w:proofErr w:type="spellEnd"/>
      <w:r w:rsidR="009E67A7" w:rsidRPr="006E6CD6">
        <w:t xml:space="preserve"> – </w:t>
      </w:r>
      <w:proofErr w:type="spellStart"/>
      <w:r w:rsidR="009E67A7" w:rsidRPr="006E6CD6">
        <w:t>тиротрицин</w:t>
      </w:r>
      <w:proofErr w:type="spellEnd"/>
      <w:r w:rsidR="009E67A7" w:rsidRPr="006E6CD6">
        <w:t>.</w:t>
      </w:r>
    </w:p>
    <w:p w:rsidR="009E67A7" w:rsidRDefault="00115795" w:rsidP="006E6CD6">
      <w:pPr>
        <w:pStyle w:val="Default"/>
        <w:spacing w:line="276" w:lineRule="auto"/>
        <w:jc w:val="both"/>
      </w:pPr>
      <w:r w:rsidRPr="006E6CD6">
        <w:t xml:space="preserve">1940 г. – Э. </w:t>
      </w:r>
      <w:proofErr w:type="spellStart"/>
      <w:r w:rsidRPr="006E6CD6">
        <w:t>Чейн</w:t>
      </w:r>
      <w:proofErr w:type="spellEnd"/>
      <w:r w:rsidRPr="006E6CD6">
        <w:t xml:space="preserve"> выделил пенициллин в кристаллическом виде.</w:t>
      </w:r>
    </w:p>
    <w:p w:rsidR="00115795" w:rsidRPr="006E6CD6" w:rsidRDefault="00115795" w:rsidP="006E6CD6">
      <w:pPr>
        <w:pStyle w:val="Default"/>
        <w:spacing w:line="276" w:lineRule="auto"/>
        <w:jc w:val="both"/>
      </w:pPr>
      <w:r w:rsidRPr="006E6CD6">
        <w:t xml:space="preserve">1942 г. – З. </w:t>
      </w:r>
      <w:proofErr w:type="spellStart"/>
      <w:r w:rsidRPr="006E6CD6">
        <w:t>Ваксман</w:t>
      </w:r>
      <w:proofErr w:type="spellEnd"/>
      <w:r w:rsidRPr="006E6CD6">
        <w:t xml:space="preserve"> впервые ввел термин "антибиотик". </w:t>
      </w:r>
    </w:p>
    <w:p w:rsidR="00115795" w:rsidRPr="006E6CD6" w:rsidRDefault="00115795" w:rsidP="006E6CD6">
      <w:pPr>
        <w:pStyle w:val="Default"/>
        <w:spacing w:line="276" w:lineRule="auto"/>
        <w:ind w:firstLine="708"/>
        <w:jc w:val="both"/>
      </w:pPr>
      <w:r w:rsidRPr="006E6CD6">
        <w:t>Таким образом, к моменту получения пенициллина в очищенном виде было известно пять антибиотических средств (</w:t>
      </w:r>
      <w:proofErr w:type="spellStart"/>
      <w:r w:rsidRPr="006E6CD6">
        <w:t>микофеноловая</w:t>
      </w:r>
      <w:proofErr w:type="spellEnd"/>
      <w:r w:rsidRPr="006E6CD6">
        <w:t xml:space="preserve"> кислота, </w:t>
      </w:r>
      <w:proofErr w:type="spellStart"/>
      <w:r w:rsidRPr="006E6CD6">
        <w:t>пиоцианаза</w:t>
      </w:r>
      <w:proofErr w:type="spellEnd"/>
      <w:r w:rsidRPr="006E6CD6">
        <w:t xml:space="preserve">, </w:t>
      </w:r>
      <w:proofErr w:type="spellStart"/>
      <w:r w:rsidRPr="006E6CD6">
        <w:t>актиномицетин</w:t>
      </w:r>
      <w:proofErr w:type="spellEnd"/>
      <w:r w:rsidRPr="006E6CD6">
        <w:t xml:space="preserve">, </w:t>
      </w:r>
      <w:proofErr w:type="spellStart"/>
      <w:r w:rsidRPr="006E6CD6">
        <w:t>мицетин</w:t>
      </w:r>
      <w:proofErr w:type="spellEnd"/>
      <w:r w:rsidRPr="006E6CD6">
        <w:t xml:space="preserve"> и </w:t>
      </w:r>
      <w:proofErr w:type="spellStart"/>
      <w:r w:rsidRPr="006E6CD6">
        <w:t>тиротрицин</w:t>
      </w:r>
      <w:proofErr w:type="spellEnd"/>
      <w:r w:rsidRPr="006E6CD6">
        <w:t xml:space="preserve">). В последующем число антибиотиков быстро росло и к настоящему времени их описано почти 7000 (образуемых лишь микроорганизмами); при этом только около 160 используется в медицинской практике. </w:t>
      </w:r>
    </w:p>
    <w:p w:rsidR="00115795" w:rsidRPr="006E6CD6" w:rsidRDefault="00115795" w:rsidP="009E67A7">
      <w:pPr>
        <w:pStyle w:val="Default"/>
        <w:spacing w:line="276" w:lineRule="auto"/>
        <w:ind w:firstLine="708"/>
        <w:jc w:val="both"/>
      </w:pPr>
      <w:r w:rsidRPr="006E6CD6">
        <w:t xml:space="preserve">В настоящее время различают три способа получения антибиотиков: биологический, метод получения полусинтетических препаратов и синтез химических соединений — аналогов природных антибиотиков. </w:t>
      </w:r>
    </w:p>
    <w:p w:rsidR="00115795" w:rsidRPr="006E6CD6" w:rsidRDefault="00115795" w:rsidP="006E6CD6">
      <w:pPr>
        <w:pStyle w:val="Default"/>
        <w:spacing w:line="276" w:lineRule="auto"/>
        <w:jc w:val="both"/>
      </w:pPr>
      <w:r w:rsidRPr="006E6CD6">
        <w:t xml:space="preserve">1. Биологический синтез. Одним из главных условий получения антибиотика в большом количестве является продуктивность штамма, поэтому используются наиболее продуктивные мутанты «диких штаммов», полученные методом химического мутагенеза. Продуцент выращивают в жидкой оптимальной среде, в которую и поступают продукты метаболизма, </w:t>
      </w:r>
      <w:r w:rsidRPr="006E6CD6">
        <w:lastRenderedPageBreak/>
        <w:t xml:space="preserve">обладающие антибиотическими свойствами. Антибиотики, находящиеся в жидкости, выделяют, используя ионообменные процессы, экстракцию или растворители. За Международную единицу активности антибиотика (ЕД) принимают специфическую активность, содержащуюся в 1 мкг чистого препарата пенициллина Международная единица активности равна 0,6 мкг. </w:t>
      </w:r>
    </w:p>
    <w:p w:rsidR="00115795" w:rsidRPr="009E67A7" w:rsidRDefault="00115795" w:rsidP="006E6CD6">
      <w:pPr>
        <w:pStyle w:val="Default"/>
        <w:spacing w:line="276" w:lineRule="auto"/>
        <w:jc w:val="both"/>
        <w:rPr>
          <w:rFonts w:ascii="Calibri" w:hAnsi="Calibri" w:cs="Calibri"/>
        </w:rPr>
      </w:pPr>
      <w:r w:rsidRPr="006E6CD6">
        <w:t xml:space="preserve">2. Полусинтетические антибиотики. Их готовят комбинированным способом: методом биологического синтеза получают основное ядро молекулы </w:t>
      </w:r>
      <w:r w:rsidR="009E67A7">
        <w:t>антибиотика, а методом синтеза, путем частичного изменения химической структуры – полусинтетические препараты.</w:t>
      </w:r>
    </w:p>
    <w:p w:rsidR="00115795" w:rsidRPr="006E6CD6" w:rsidRDefault="00115795" w:rsidP="006E6CD6">
      <w:pPr>
        <w:pStyle w:val="Default"/>
        <w:spacing w:line="276" w:lineRule="auto"/>
        <w:jc w:val="both"/>
        <w:rPr>
          <w:color w:val="auto"/>
        </w:rPr>
      </w:pPr>
      <w:r w:rsidRPr="006E6CD6">
        <w:rPr>
          <w:color w:val="auto"/>
        </w:rPr>
        <w:t xml:space="preserve">3. Синтетические антибиотики. Изучение химической структуры антибиотиков дало возможность получать их методом химического синтеза. Одним из первых антибиотиков, полученных таким методом, был </w:t>
      </w:r>
      <w:proofErr w:type="spellStart"/>
      <w:r w:rsidRPr="006E6CD6">
        <w:rPr>
          <w:color w:val="auto"/>
        </w:rPr>
        <w:t>полевомицетин</w:t>
      </w:r>
      <w:proofErr w:type="spellEnd"/>
      <w:r w:rsidRPr="006E6CD6">
        <w:rPr>
          <w:color w:val="auto"/>
        </w:rPr>
        <w:t xml:space="preserve">. Большие успехи в развитии, химии привели к созданию антибиотиков с направленно измененными свойствами, обладающих пролонгированным действием, активных в отношении устойчивых к пенициллину стафилококков. </w:t>
      </w:r>
    </w:p>
    <w:p w:rsidR="00115795" w:rsidRPr="006E6CD6" w:rsidRDefault="00115795" w:rsidP="006E6CD6">
      <w:pPr>
        <w:pStyle w:val="Default"/>
        <w:spacing w:line="276" w:lineRule="auto"/>
        <w:jc w:val="both"/>
        <w:rPr>
          <w:color w:val="auto"/>
        </w:rPr>
      </w:pPr>
      <w:r w:rsidRPr="006E6CD6">
        <w:rPr>
          <w:b/>
          <w:bCs/>
          <w:color w:val="auto"/>
        </w:rPr>
        <w:t xml:space="preserve">1.2. Применение антибиотиков в растениеводстве России </w:t>
      </w:r>
    </w:p>
    <w:p w:rsidR="00115795" w:rsidRPr="006E6CD6" w:rsidRDefault="00115795" w:rsidP="009E67A7">
      <w:pPr>
        <w:pStyle w:val="Default"/>
        <w:spacing w:line="276" w:lineRule="auto"/>
        <w:ind w:firstLine="708"/>
        <w:jc w:val="both"/>
        <w:rPr>
          <w:color w:val="auto"/>
        </w:rPr>
      </w:pPr>
      <w:r w:rsidRPr="006E6CD6">
        <w:rPr>
          <w:color w:val="auto"/>
        </w:rPr>
        <w:t xml:space="preserve">Стремление использовать антагонизм микроорганизмов против фитопатогенной микрофлоры возникло задолго до открытия антибиотиков. Еще в 20-х годах изучали возможность использования бактерий- антагонистов против возбудителей заболеваний растений [4]. </w:t>
      </w:r>
    </w:p>
    <w:p w:rsidR="00115795" w:rsidRPr="006E6CD6" w:rsidRDefault="009E67A7" w:rsidP="006E6CD6">
      <w:pPr>
        <w:pStyle w:val="Default"/>
        <w:spacing w:line="276" w:lineRule="auto"/>
        <w:jc w:val="both"/>
        <w:rPr>
          <w:color w:val="auto"/>
        </w:rPr>
      </w:pPr>
      <w:r w:rsidRPr="006E6CD6">
        <w:rPr>
          <w:noProof/>
          <w:color w:val="auto"/>
          <w:lang w:eastAsia="ru-RU"/>
        </w:rPr>
        <w:drawing>
          <wp:anchor distT="0" distB="0" distL="114300" distR="114300" simplePos="0" relativeHeight="251658240" behindDoc="0" locked="0" layoutInCell="1" allowOverlap="1" wp14:anchorId="56AC203F" wp14:editId="245E04CE">
            <wp:simplePos x="0" y="0"/>
            <wp:positionH relativeFrom="column">
              <wp:posOffset>-5080</wp:posOffset>
            </wp:positionH>
            <wp:positionV relativeFrom="paragraph">
              <wp:posOffset>614680</wp:posOffset>
            </wp:positionV>
            <wp:extent cx="2692400" cy="1819275"/>
            <wp:effectExtent l="0" t="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240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795" w:rsidRPr="006E6CD6">
        <w:rPr>
          <w:color w:val="auto"/>
        </w:rPr>
        <w:t xml:space="preserve">Многочисленные экспериментальные исследования в России показали, что большинство используемых антибиотиков хорошо проникает в ткани растений через корни, стебли, листовую поверхность, впитывается в семена. Скорость проникновения в растение определяется свойствами антибиотика. Пенициллин при введении через корни обнаруживается в верхушечных листьях томатов через 30—40 мин, стрептомицин — через 2—3 суток; медленно распространяется в тканях растений хлортетрациклин [3]. </w:t>
      </w:r>
    </w:p>
    <w:p w:rsidR="00115795" w:rsidRPr="006E6CD6" w:rsidRDefault="00115795" w:rsidP="006E6CD6">
      <w:pPr>
        <w:pStyle w:val="Default"/>
        <w:spacing w:line="276" w:lineRule="auto"/>
        <w:jc w:val="both"/>
      </w:pPr>
      <w:r w:rsidRPr="006E6CD6">
        <w:rPr>
          <w:color w:val="auto"/>
        </w:rPr>
        <w:t>Концентрация антибиотика в тканях растений зависит от свойств антибиотика, вида растений (что определяет скорость разрушения антибиотика) и от внешних условий. В лабораторных условиях возможны случаи хронического отравления растений даже слаботоксичными антибиотиками,</w:t>
      </w:r>
      <w:r w:rsidRPr="006E6CD6">
        <w:t xml:space="preserve"> которые применялись длительно и бессистемно. Антибиотики могут оказывать и стимулирующее влияние на рост и развитие растений, определенным образом активировать отдельные процессы и функции. Например, внесение в почву отходов производства пенициллина положительно влияло на урожай ячменя и зеленой массы</w:t>
      </w:r>
      <w:r w:rsidR="009E67A7">
        <w:t xml:space="preserve"> </w:t>
      </w:r>
      <w:r w:rsidRPr="006E6CD6">
        <w:t xml:space="preserve">[4]. </w:t>
      </w:r>
    </w:p>
    <w:p w:rsidR="00115795" w:rsidRPr="006E6CD6" w:rsidRDefault="00115795" w:rsidP="009E67A7">
      <w:pPr>
        <w:pStyle w:val="Default"/>
        <w:spacing w:line="276" w:lineRule="auto"/>
        <w:ind w:firstLine="708"/>
        <w:jc w:val="both"/>
      </w:pPr>
      <w:r w:rsidRPr="006E6CD6">
        <w:t xml:space="preserve">Таким образом, антибиотики обладают всеми свойствами, которые необходимы для лечебных препаратов, применяющихся в растениеводстве. Использование антибиотических препаратов в растениеводстве дает значительный экономический эффект. Однако применение в народном хозяйстве, в том числе в растениеводстве, антибиотиков должно проводиться с известной осторожностью. </w:t>
      </w:r>
    </w:p>
    <w:p w:rsidR="00115795" w:rsidRPr="009E67A7" w:rsidRDefault="00115795" w:rsidP="006E6CD6">
      <w:pPr>
        <w:pStyle w:val="Default"/>
        <w:spacing w:line="276" w:lineRule="auto"/>
        <w:jc w:val="both"/>
        <w:rPr>
          <w:u w:val="single"/>
        </w:rPr>
      </w:pPr>
      <w:r w:rsidRPr="009E67A7">
        <w:rPr>
          <w:u w:val="single"/>
        </w:rPr>
        <w:t xml:space="preserve">Применение антибиотиков в сельском хозяйстве США </w:t>
      </w:r>
    </w:p>
    <w:p w:rsidR="00115795" w:rsidRPr="006E6CD6" w:rsidRDefault="00115795" w:rsidP="006E6CD6">
      <w:pPr>
        <w:pStyle w:val="Default"/>
        <w:spacing w:line="276" w:lineRule="auto"/>
        <w:jc w:val="both"/>
      </w:pPr>
      <w:r w:rsidRPr="006E6CD6">
        <w:t xml:space="preserve">В США установлено: различные растения - кукуруза, картофель, салат, поглощают антибиотики, оказавшиеся в почве после внесения туда естественных удобрений типа обыкновенного навоза. Таковы результаты исследования ученых из Университета Миннесоты. Подробное изложение </w:t>
      </w:r>
      <w:r w:rsidRPr="006E6CD6">
        <w:lastRenderedPageBreak/>
        <w:t xml:space="preserve">результатов опубликовано некоммерческой организацией США </w:t>
      </w:r>
      <w:proofErr w:type="spellStart"/>
      <w:r w:rsidRPr="006E6CD6">
        <w:t>EnvironmentalHealthSciences</w:t>
      </w:r>
      <w:proofErr w:type="spellEnd"/>
      <w:r w:rsidRPr="006E6CD6">
        <w:t>, а позже появились на страницах известного журнала «</w:t>
      </w:r>
      <w:proofErr w:type="spellStart"/>
      <w:r w:rsidRPr="006E6CD6">
        <w:t>Сайентификамерикан</w:t>
      </w:r>
      <w:proofErr w:type="spellEnd"/>
      <w:r w:rsidRPr="006E6CD6">
        <w:t xml:space="preserve">». По данным известной организации «Союз обеспокоенных ученых», до 70% всех существующих антибиотиков в США, постоянно используются в животноводстве и птицеводстве. </w:t>
      </w:r>
    </w:p>
    <w:p w:rsidR="00115795" w:rsidRPr="006E6CD6" w:rsidRDefault="00115795" w:rsidP="006E6CD6">
      <w:pPr>
        <w:pStyle w:val="Default"/>
        <w:spacing w:line="276" w:lineRule="auto"/>
        <w:jc w:val="both"/>
        <w:rPr>
          <w:rFonts w:ascii="Calibri" w:hAnsi="Calibri" w:cs="Calibri"/>
        </w:rPr>
      </w:pPr>
      <w:r w:rsidRPr="006E6CD6">
        <w:t xml:space="preserve">Цель – обеспечить достаточное количество мяса, но помимо этого в продуктах питания становится все больше антибиотиков. Население давно не по своей воле получает антибиотики в мясе и молоке. Последние исследования показывают, что в организм человека антибиотики попадают и посредством овощей. Подтверждение: исследователи из Миннесоты в 2005 году посадили кукурузу, зеленый лук и капусту в почву, обработанную навозом, чтобы узнать, какое экологическое воздействие оказывает широкое применение антибиотиков в животноводстве. Через шесть недель растения подвергли анализу и обнаружили, что в них появилось определенное содержание хлортетрациклина </w:t>
      </w:r>
      <w:r w:rsidR="009E67A7">
        <w:t>– лекарства, широко применяемого для лечения животных. Через два года кукурузу, салат-латук и картофель посадили в почву, обработанную жидким свиным навозом. Растения стали поглощать концентрации антибиотика по</w:t>
      </w:r>
      <w:r w:rsidR="008A7343">
        <w:t>д</w:t>
      </w:r>
      <w:r w:rsidR="009E67A7">
        <w:t xml:space="preserve"> названием </w:t>
      </w:r>
      <w:proofErr w:type="spellStart"/>
      <w:r w:rsidR="009E67A7">
        <w:t>сульфаметазин</w:t>
      </w:r>
      <w:proofErr w:type="spellEnd"/>
      <w:r w:rsidR="009E67A7">
        <w:t>, также используемого в животноводстве. Выяснилось,</w:t>
      </w:r>
      <w:r w:rsidR="008A7343">
        <w:t xml:space="preserve"> что с увеличением содержания антибиотика в почве росла концентрация этого вещества в растениях.</w:t>
      </w:r>
    </w:p>
    <w:p w:rsidR="00115795" w:rsidRPr="006E6CD6" w:rsidRDefault="00115795" w:rsidP="008A7343">
      <w:pPr>
        <w:pStyle w:val="Default"/>
        <w:spacing w:line="276" w:lineRule="auto"/>
        <w:ind w:firstLine="708"/>
        <w:jc w:val="both"/>
        <w:rPr>
          <w:color w:val="auto"/>
        </w:rPr>
      </w:pPr>
      <w:r w:rsidRPr="006E6CD6">
        <w:rPr>
          <w:color w:val="auto"/>
        </w:rPr>
        <w:t xml:space="preserve">Ученые указывают, что примерно 90% получаемых животными антибиотиков, в конце концов, выводятся из организма. Значительная часть оказывается в навозе, который попадает на сельскохозяйственные угодья – в10 США. Ученых озадачило то, что всего через шесть недель в теплице растения уже впитали определенное количество антибиотика в листья. Если продолжить эксперимент, то вредные вещества могут оказаться в съедобных частях растений. Подсчитано, что 0,1% антибиотиков, внесенных в почву, попали в кукурузу, салат, другие культуры. Никто не знает, каким будет кумулятивный эффект для человека, получающего регулярно такие незначительные дозы антибиотиков. Это серьезная проблема. Салат, редис, капуста- попадают в организм человека практически в неизмененном виде. Беспокойство вызывает и накопление антибиотиков из почвы в картофеле, моркови, других корнеплодах. Зараженный антибиотиками навоз поражает не только почву. Антибиотики могут проникать на большую глубину и попадать в источники водоснабжения, а также просто растекаться на большой поверхности. Специалисты говорят, что остатки антибиотиков могут содержаться даже в так называемых «органических», то есть экологически чистых продуктах [7]. </w:t>
      </w:r>
    </w:p>
    <w:p w:rsidR="008A7343" w:rsidRDefault="00115795" w:rsidP="008A7343">
      <w:pPr>
        <w:pStyle w:val="Default"/>
        <w:spacing w:line="276" w:lineRule="auto"/>
        <w:ind w:firstLine="708"/>
        <w:jc w:val="both"/>
        <w:rPr>
          <w:b/>
          <w:bCs/>
        </w:rPr>
      </w:pPr>
      <w:r w:rsidRPr="006E6CD6">
        <w:rPr>
          <w:color w:val="auto"/>
        </w:rPr>
        <w:t>Компостирование навоза при высокой температуре для уничтожения патогенов - необходимая процедура для фермеров при получении американского национального сертификата на право производить продукты питания. Некоторые ученые говорят, что в таком случае часть оставшихся антибиотиков может быть уничтожена. Предлагается шире пропагандировать такой распространенный метод, как изготовление с помощью навоза компоста (компостирование навоза). В настоящий момент проводится эксперимент с целью узнать, где и в каких концентрациях оказываются в растениях антибиотики. Для этого культуры будут выращивать целый сезон с использованием насыщенного антибиотиками навоза. Ученые делают это не столько в теплицах, сколько на обычных полях. Исследователи постараются выяснить, какие антибиотики легче всего проникают в растения, как лучше избавиться от них, на какие виды антибиотиков компостирование не действует [7].</w:t>
      </w:r>
      <w:r w:rsidRPr="006E6CD6">
        <w:rPr>
          <w:b/>
          <w:bCs/>
        </w:rPr>
        <w:t xml:space="preserve"> </w:t>
      </w:r>
    </w:p>
    <w:p w:rsidR="008A7343" w:rsidRDefault="008A7343" w:rsidP="008A7343">
      <w:pPr>
        <w:pStyle w:val="Default"/>
        <w:spacing w:line="276" w:lineRule="auto"/>
        <w:ind w:firstLine="708"/>
        <w:jc w:val="both"/>
        <w:rPr>
          <w:b/>
          <w:bCs/>
        </w:rPr>
      </w:pPr>
    </w:p>
    <w:p w:rsidR="008A7343" w:rsidRDefault="008A7343" w:rsidP="008A7343">
      <w:pPr>
        <w:pStyle w:val="Default"/>
        <w:spacing w:line="276" w:lineRule="auto"/>
        <w:ind w:firstLine="708"/>
        <w:jc w:val="both"/>
        <w:rPr>
          <w:b/>
          <w:bCs/>
        </w:rPr>
      </w:pPr>
    </w:p>
    <w:p w:rsidR="008A7343" w:rsidRDefault="008A7343" w:rsidP="008A7343">
      <w:pPr>
        <w:pStyle w:val="Default"/>
        <w:spacing w:line="276" w:lineRule="auto"/>
        <w:ind w:firstLine="708"/>
        <w:jc w:val="both"/>
        <w:rPr>
          <w:b/>
          <w:bCs/>
        </w:rPr>
      </w:pPr>
    </w:p>
    <w:p w:rsidR="00115795" w:rsidRPr="008A7343" w:rsidRDefault="00115795" w:rsidP="008A7343">
      <w:pPr>
        <w:pStyle w:val="Default"/>
        <w:spacing w:line="276" w:lineRule="auto"/>
        <w:ind w:firstLine="708"/>
        <w:jc w:val="both"/>
        <w:rPr>
          <w:rFonts w:ascii="Calibri" w:hAnsi="Calibri" w:cs="Calibri"/>
          <w:color w:val="auto"/>
        </w:rPr>
      </w:pPr>
      <w:r w:rsidRPr="006E6CD6">
        <w:rPr>
          <w:b/>
          <w:bCs/>
        </w:rPr>
        <w:t xml:space="preserve">Вывод по I главе </w:t>
      </w:r>
    </w:p>
    <w:p w:rsidR="00115795" w:rsidRPr="006E6CD6" w:rsidRDefault="00115795" w:rsidP="006E6CD6">
      <w:pPr>
        <w:pStyle w:val="Default"/>
        <w:spacing w:line="276" w:lineRule="auto"/>
        <w:jc w:val="both"/>
      </w:pPr>
      <w:r w:rsidRPr="006E6CD6">
        <w:lastRenderedPageBreak/>
        <w:t xml:space="preserve">В ходе изучения теоретического аспекта работы можно сделать следующие выводы: </w:t>
      </w:r>
    </w:p>
    <w:p w:rsidR="00115795" w:rsidRPr="006E6CD6" w:rsidRDefault="00115795" w:rsidP="006E6CD6">
      <w:pPr>
        <w:pStyle w:val="Default"/>
        <w:spacing w:after="199" w:line="276" w:lineRule="auto"/>
        <w:jc w:val="both"/>
      </w:pPr>
      <w:r w:rsidRPr="006E6CD6">
        <w:t xml:space="preserve">1) Изучение антибиотиков началось в 1877 году. </w:t>
      </w:r>
    </w:p>
    <w:p w:rsidR="00115795" w:rsidRPr="006E6CD6" w:rsidRDefault="00115795" w:rsidP="006E6CD6">
      <w:pPr>
        <w:pStyle w:val="Default"/>
        <w:spacing w:after="199" w:line="276" w:lineRule="auto"/>
        <w:jc w:val="both"/>
      </w:pPr>
      <w:r w:rsidRPr="006E6CD6">
        <w:t xml:space="preserve">2) В России и США достаточно широко развита практика использования антибиотика, так как он оказывает стимулирующее влияние на рост и развитие растений, определенным образом активировать отдельные процессы и функции. </w:t>
      </w:r>
    </w:p>
    <w:p w:rsidR="00115795" w:rsidRPr="006E6CD6" w:rsidRDefault="00115795" w:rsidP="006E6CD6">
      <w:pPr>
        <w:pStyle w:val="Default"/>
        <w:spacing w:after="199" w:line="276" w:lineRule="auto"/>
        <w:jc w:val="both"/>
      </w:pPr>
      <w:r w:rsidRPr="006E6CD6">
        <w:t xml:space="preserve">3) Ученые указывают, что примерно 90% получаемых животными антибиотиков, в конце концов, выводятся из организма. Значительная часть оказывается в навозе, который попадает на сельскохозяйственные угодья. </w:t>
      </w:r>
    </w:p>
    <w:p w:rsidR="00115795" w:rsidRPr="006E6CD6" w:rsidRDefault="00115795" w:rsidP="006E6CD6">
      <w:pPr>
        <w:pStyle w:val="Default"/>
        <w:spacing w:after="199" w:line="276" w:lineRule="auto"/>
        <w:jc w:val="both"/>
      </w:pPr>
      <w:r w:rsidRPr="006E6CD6">
        <w:t xml:space="preserve">4) Ученые определили, что всего через шесть недель в теплице растения уже впитали определенное количество антибиотика в листья. Если продолжить эксперимент, то вредные вещества могут оказаться в съедобных частях растений. </w:t>
      </w:r>
    </w:p>
    <w:p w:rsidR="00115795" w:rsidRPr="006E6CD6" w:rsidRDefault="00115795" w:rsidP="006E6CD6">
      <w:pPr>
        <w:pStyle w:val="Default"/>
        <w:spacing w:line="276" w:lineRule="auto"/>
        <w:jc w:val="both"/>
      </w:pPr>
      <w:r w:rsidRPr="006E6CD6">
        <w:t>5) Данные о вреде или пользе антибиотика полностью на сегодняшний день не получены, я думаю</w:t>
      </w:r>
      <w:r w:rsidR="008A7343">
        <w:t>,</w:t>
      </w:r>
      <w:r w:rsidRPr="006E6CD6">
        <w:t xml:space="preserve"> что результат выявиться только через много лет. </w:t>
      </w:r>
    </w:p>
    <w:p w:rsidR="00115795" w:rsidRPr="006E6CD6" w:rsidRDefault="00115795" w:rsidP="006E6CD6">
      <w:pPr>
        <w:pStyle w:val="Default"/>
        <w:spacing w:line="276" w:lineRule="auto"/>
        <w:jc w:val="both"/>
        <w:rPr>
          <w:color w:val="auto"/>
        </w:rPr>
      </w:pPr>
    </w:p>
    <w:p w:rsidR="00115795" w:rsidRPr="006E6CD6" w:rsidRDefault="00115795" w:rsidP="006E6CD6">
      <w:pPr>
        <w:pStyle w:val="Default"/>
        <w:pageBreakBefore/>
        <w:spacing w:line="276" w:lineRule="auto"/>
        <w:jc w:val="both"/>
        <w:rPr>
          <w:color w:val="auto"/>
        </w:rPr>
      </w:pPr>
      <w:r w:rsidRPr="006E6CD6">
        <w:rPr>
          <w:b/>
          <w:bCs/>
          <w:color w:val="auto"/>
        </w:rPr>
        <w:lastRenderedPageBreak/>
        <w:t xml:space="preserve">ГЛАВА 2. ПРАКТИЧЕСКИЙ РАЗДЕЛ </w:t>
      </w:r>
    </w:p>
    <w:p w:rsidR="00115795" w:rsidRPr="006E6CD6" w:rsidRDefault="00115795" w:rsidP="006E6CD6">
      <w:pPr>
        <w:pStyle w:val="Default"/>
        <w:spacing w:line="276" w:lineRule="auto"/>
        <w:jc w:val="both"/>
        <w:rPr>
          <w:color w:val="auto"/>
        </w:rPr>
      </w:pPr>
      <w:r w:rsidRPr="006E6CD6">
        <w:rPr>
          <w:b/>
          <w:bCs/>
          <w:color w:val="auto"/>
        </w:rPr>
        <w:t xml:space="preserve">2.1 Используемые материалы исследования </w:t>
      </w:r>
    </w:p>
    <w:p w:rsidR="00115795" w:rsidRPr="006E6CD6" w:rsidRDefault="00115795" w:rsidP="006E6CD6">
      <w:pPr>
        <w:pStyle w:val="Default"/>
        <w:spacing w:line="276" w:lineRule="auto"/>
        <w:jc w:val="both"/>
        <w:rPr>
          <w:color w:val="auto"/>
        </w:rPr>
      </w:pPr>
      <w:r w:rsidRPr="006E6CD6">
        <w:rPr>
          <w:b/>
          <w:bCs/>
          <w:color w:val="auto"/>
        </w:rPr>
        <w:t xml:space="preserve">2.1.1 Описание антибиотика- </w:t>
      </w:r>
      <w:proofErr w:type="spellStart"/>
      <w:r w:rsidRPr="006E6CD6">
        <w:rPr>
          <w:b/>
          <w:bCs/>
          <w:color w:val="auto"/>
        </w:rPr>
        <w:t>доксициклин</w:t>
      </w:r>
      <w:proofErr w:type="spellEnd"/>
      <w:r w:rsidRPr="006E6CD6">
        <w:rPr>
          <w:b/>
          <w:bCs/>
          <w:color w:val="auto"/>
        </w:rPr>
        <w:t xml:space="preserve"> </w:t>
      </w:r>
    </w:p>
    <w:p w:rsidR="00115795" w:rsidRPr="008A7343" w:rsidRDefault="008A7343" w:rsidP="006E6CD6">
      <w:pPr>
        <w:pStyle w:val="Default"/>
        <w:spacing w:line="276" w:lineRule="auto"/>
        <w:jc w:val="both"/>
        <w:rPr>
          <w:color w:val="auto"/>
        </w:rPr>
      </w:pPr>
      <w:r w:rsidRPr="006E6CD6">
        <w:rPr>
          <w:noProof/>
          <w:lang w:eastAsia="ru-RU"/>
        </w:rPr>
        <w:drawing>
          <wp:anchor distT="0" distB="0" distL="114300" distR="114300" simplePos="0" relativeHeight="251662336" behindDoc="0" locked="0" layoutInCell="1" allowOverlap="1" wp14:anchorId="05A695D4" wp14:editId="62CE87CE">
            <wp:simplePos x="0" y="0"/>
            <wp:positionH relativeFrom="margin">
              <wp:align>left</wp:align>
            </wp:positionH>
            <wp:positionV relativeFrom="paragraph">
              <wp:posOffset>199390</wp:posOffset>
            </wp:positionV>
            <wp:extent cx="2490470" cy="1400175"/>
            <wp:effectExtent l="0" t="0" r="508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047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color w:val="auto"/>
        </w:rPr>
        <w:t>Доксицикли</w:t>
      </w:r>
      <w:r w:rsidR="00115795" w:rsidRPr="006E6CD6">
        <w:rPr>
          <w:color w:val="auto"/>
        </w:rPr>
        <w:t>н</w:t>
      </w:r>
      <w:proofErr w:type="spellEnd"/>
      <w:r w:rsidR="00115795" w:rsidRPr="006E6CD6">
        <w:rPr>
          <w:color w:val="auto"/>
        </w:rPr>
        <w:t xml:space="preserve"> -полусинтетический а</w:t>
      </w:r>
      <w:r>
        <w:rPr>
          <w:color w:val="auto"/>
        </w:rPr>
        <w:t xml:space="preserve">нтибиотик группы тетрациклинов </w:t>
      </w:r>
      <w:r w:rsidR="00115795" w:rsidRPr="008A7343">
        <w:rPr>
          <w:color w:val="auto"/>
        </w:rPr>
        <w:t xml:space="preserve">широкого спектра. </w:t>
      </w:r>
    </w:p>
    <w:p w:rsidR="008A7343" w:rsidRDefault="008A7343" w:rsidP="006E6CD6">
      <w:pPr>
        <w:spacing w:line="276" w:lineRule="auto"/>
        <w:jc w:val="both"/>
        <w:rPr>
          <w:rFonts w:ascii="Times New Roman" w:hAnsi="Times New Roman" w:cs="Times New Roman"/>
          <w:sz w:val="24"/>
          <w:szCs w:val="24"/>
        </w:rPr>
      </w:pPr>
      <w:r w:rsidRPr="006E6CD6">
        <w:rPr>
          <w:noProof/>
          <w:sz w:val="24"/>
          <w:szCs w:val="24"/>
          <w:lang w:eastAsia="ru-RU"/>
        </w:rPr>
        <w:drawing>
          <wp:anchor distT="0" distB="0" distL="114300" distR="114300" simplePos="0" relativeHeight="251663360" behindDoc="1" locked="0" layoutInCell="1" allowOverlap="1" wp14:anchorId="14F726D1" wp14:editId="6898C995">
            <wp:simplePos x="0" y="0"/>
            <wp:positionH relativeFrom="margin">
              <wp:posOffset>3547110</wp:posOffset>
            </wp:positionH>
            <wp:positionV relativeFrom="paragraph">
              <wp:posOffset>8890</wp:posOffset>
            </wp:positionV>
            <wp:extent cx="2493645" cy="6041390"/>
            <wp:effectExtent l="0" t="0" r="190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3645" cy="6041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7343" w:rsidRDefault="008A7343" w:rsidP="006E6CD6">
      <w:pPr>
        <w:spacing w:line="276" w:lineRule="auto"/>
        <w:jc w:val="both"/>
        <w:rPr>
          <w:rFonts w:ascii="Times New Roman" w:hAnsi="Times New Roman" w:cs="Times New Roman"/>
          <w:sz w:val="24"/>
          <w:szCs w:val="24"/>
        </w:rPr>
      </w:pPr>
    </w:p>
    <w:p w:rsidR="008A7343" w:rsidRDefault="008A7343" w:rsidP="006E6CD6">
      <w:pPr>
        <w:spacing w:line="276" w:lineRule="auto"/>
        <w:jc w:val="both"/>
        <w:rPr>
          <w:rFonts w:ascii="Times New Roman" w:hAnsi="Times New Roman" w:cs="Times New Roman"/>
          <w:sz w:val="24"/>
          <w:szCs w:val="24"/>
        </w:rPr>
      </w:pPr>
    </w:p>
    <w:p w:rsidR="008A7343" w:rsidRDefault="008A7343" w:rsidP="006E6CD6">
      <w:pPr>
        <w:spacing w:line="276" w:lineRule="auto"/>
        <w:jc w:val="both"/>
        <w:rPr>
          <w:rFonts w:ascii="Times New Roman" w:hAnsi="Times New Roman" w:cs="Times New Roman"/>
          <w:sz w:val="24"/>
          <w:szCs w:val="24"/>
        </w:rPr>
      </w:pPr>
    </w:p>
    <w:p w:rsidR="008A7343" w:rsidRDefault="008A7343" w:rsidP="006E6CD6">
      <w:pPr>
        <w:spacing w:line="276" w:lineRule="auto"/>
        <w:jc w:val="both"/>
        <w:rPr>
          <w:rFonts w:ascii="Times New Roman" w:hAnsi="Times New Roman" w:cs="Times New Roman"/>
          <w:sz w:val="24"/>
          <w:szCs w:val="24"/>
        </w:rPr>
      </w:pPr>
    </w:p>
    <w:p w:rsidR="00245739" w:rsidRPr="008A7343" w:rsidRDefault="00115795" w:rsidP="006E6CD6">
      <w:pPr>
        <w:spacing w:line="276" w:lineRule="auto"/>
        <w:jc w:val="both"/>
        <w:rPr>
          <w:rFonts w:ascii="Times New Roman" w:hAnsi="Times New Roman" w:cs="Times New Roman"/>
          <w:sz w:val="24"/>
          <w:szCs w:val="24"/>
        </w:rPr>
      </w:pPr>
      <w:r w:rsidRPr="008A7343">
        <w:rPr>
          <w:rFonts w:ascii="Times New Roman" w:hAnsi="Times New Roman" w:cs="Times New Roman"/>
          <w:sz w:val="24"/>
          <w:szCs w:val="24"/>
        </w:rPr>
        <w:t xml:space="preserve">Оказывает бактериостатическое действие за счет подавления синтеза белка возбудителей. Активен в отношении аэробных грамположительных бактерий: </w:t>
      </w:r>
      <w:proofErr w:type="spellStart"/>
      <w:r w:rsidRPr="008A7343">
        <w:rPr>
          <w:rFonts w:ascii="Times New Roman" w:hAnsi="Times New Roman" w:cs="Times New Roman"/>
          <w:sz w:val="24"/>
          <w:szCs w:val="24"/>
        </w:rPr>
        <w:t>Staphylococcus</w:t>
      </w:r>
      <w:proofErr w:type="spellEnd"/>
      <w:r w:rsidRPr="008A7343">
        <w:rPr>
          <w:rFonts w:ascii="Times New Roman" w:hAnsi="Times New Roman" w:cs="Times New Roman"/>
          <w:sz w:val="24"/>
          <w:szCs w:val="24"/>
        </w:rPr>
        <w:t xml:space="preserve"> </w:t>
      </w:r>
      <w:proofErr w:type="spellStart"/>
      <w:r w:rsidRPr="008A7343">
        <w:rPr>
          <w:rFonts w:ascii="Times New Roman" w:hAnsi="Times New Roman" w:cs="Times New Roman"/>
          <w:sz w:val="24"/>
          <w:szCs w:val="24"/>
        </w:rPr>
        <w:t>spp</w:t>
      </w:r>
      <w:proofErr w:type="spellEnd"/>
      <w:r w:rsidRPr="008A7343">
        <w:rPr>
          <w:rFonts w:ascii="Times New Roman" w:hAnsi="Times New Roman" w:cs="Times New Roman"/>
          <w:sz w:val="24"/>
          <w:szCs w:val="24"/>
        </w:rPr>
        <w:t xml:space="preserve">. (в том числе штаммы, продуцирующие </w:t>
      </w:r>
      <w:proofErr w:type="spellStart"/>
      <w:r w:rsidRPr="008A7343">
        <w:rPr>
          <w:rFonts w:ascii="Times New Roman" w:hAnsi="Times New Roman" w:cs="Times New Roman"/>
          <w:sz w:val="24"/>
          <w:szCs w:val="24"/>
        </w:rPr>
        <w:t>пенициллиназу</w:t>
      </w:r>
      <w:proofErr w:type="spellEnd"/>
      <w:r w:rsidRPr="008A7343">
        <w:rPr>
          <w:rFonts w:ascii="Times New Roman" w:hAnsi="Times New Roman" w:cs="Times New Roman"/>
          <w:sz w:val="24"/>
          <w:szCs w:val="24"/>
        </w:rPr>
        <w:t xml:space="preserve">), </w:t>
      </w:r>
      <w:proofErr w:type="spellStart"/>
      <w:r w:rsidRPr="008A7343">
        <w:rPr>
          <w:rFonts w:ascii="Times New Roman" w:hAnsi="Times New Roman" w:cs="Times New Roman"/>
          <w:sz w:val="24"/>
          <w:szCs w:val="24"/>
        </w:rPr>
        <w:t>Streptococcus</w:t>
      </w:r>
      <w:proofErr w:type="spellEnd"/>
      <w:r w:rsidRPr="008A7343">
        <w:rPr>
          <w:rFonts w:ascii="Times New Roman" w:hAnsi="Times New Roman" w:cs="Times New Roman"/>
          <w:sz w:val="24"/>
          <w:szCs w:val="24"/>
        </w:rPr>
        <w:t xml:space="preserve"> </w:t>
      </w:r>
      <w:proofErr w:type="spellStart"/>
      <w:r w:rsidRPr="008A7343">
        <w:rPr>
          <w:rFonts w:ascii="Times New Roman" w:hAnsi="Times New Roman" w:cs="Times New Roman"/>
          <w:sz w:val="24"/>
          <w:szCs w:val="24"/>
        </w:rPr>
        <w:t>spp</w:t>
      </w:r>
      <w:proofErr w:type="spellEnd"/>
      <w:r w:rsidRPr="008A7343">
        <w:rPr>
          <w:rFonts w:ascii="Times New Roman" w:hAnsi="Times New Roman" w:cs="Times New Roman"/>
          <w:sz w:val="24"/>
          <w:szCs w:val="24"/>
        </w:rPr>
        <w:t xml:space="preserve">. (в том числе </w:t>
      </w:r>
      <w:proofErr w:type="spellStart"/>
      <w:r w:rsidRPr="008A7343">
        <w:rPr>
          <w:rFonts w:ascii="Times New Roman" w:hAnsi="Times New Roman" w:cs="Times New Roman"/>
          <w:sz w:val="24"/>
          <w:szCs w:val="24"/>
        </w:rPr>
        <w:t>Streptococcuspneumoniae</w:t>
      </w:r>
      <w:proofErr w:type="spellEnd"/>
      <w:r w:rsidRPr="008A7343">
        <w:rPr>
          <w:rFonts w:ascii="Times New Roman" w:hAnsi="Times New Roman" w:cs="Times New Roman"/>
          <w:sz w:val="24"/>
          <w:szCs w:val="24"/>
        </w:rPr>
        <w:t xml:space="preserve">), </w:t>
      </w:r>
      <w:proofErr w:type="spellStart"/>
      <w:r w:rsidRPr="008A7343">
        <w:rPr>
          <w:rFonts w:ascii="Times New Roman" w:hAnsi="Times New Roman" w:cs="Times New Roman"/>
          <w:sz w:val="24"/>
          <w:szCs w:val="24"/>
        </w:rPr>
        <w:t>Bacillusanthracis</w:t>
      </w:r>
      <w:proofErr w:type="spellEnd"/>
      <w:r w:rsidRPr="008A7343">
        <w:rPr>
          <w:rFonts w:ascii="Times New Roman" w:hAnsi="Times New Roman" w:cs="Times New Roman"/>
          <w:sz w:val="24"/>
          <w:szCs w:val="24"/>
        </w:rPr>
        <w:t xml:space="preserve">, </w:t>
      </w:r>
      <w:proofErr w:type="spellStart"/>
      <w:r w:rsidRPr="008A7343">
        <w:rPr>
          <w:rFonts w:ascii="Times New Roman" w:hAnsi="Times New Roman" w:cs="Times New Roman"/>
          <w:sz w:val="24"/>
          <w:szCs w:val="24"/>
        </w:rPr>
        <w:t>Listeriamonocytogenes</w:t>
      </w:r>
      <w:proofErr w:type="spellEnd"/>
      <w:r w:rsidRPr="008A7343">
        <w:rPr>
          <w:rFonts w:ascii="Times New Roman" w:hAnsi="Times New Roman" w:cs="Times New Roman"/>
          <w:sz w:val="24"/>
          <w:szCs w:val="24"/>
        </w:rPr>
        <w:t xml:space="preserve">; анаэробных бактерий: </w:t>
      </w:r>
      <w:proofErr w:type="spellStart"/>
      <w:r w:rsidRPr="008A7343">
        <w:rPr>
          <w:rFonts w:ascii="Times New Roman" w:hAnsi="Times New Roman" w:cs="Times New Roman"/>
          <w:sz w:val="24"/>
          <w:szCs w:val="24"/>
        </w:rPr>
        <w:t>Clostridium</w:t>
      </w:r>
      <w:proofErr w:type="spellEnd"/>
      <w:r w:rsidRPr="008A7343">
        <w:rPr>
          <w:rFonts w:ascii="Times New Roman" w:hAnsi="Times New Roman" w:cs="Times New Roman"/>
          <w:sz w:val="24"/>
          <w:szCs w:val="24"/>
        </w:rPr>
        <w:t xml:space="preserve"> </w:t>
      </w:r>
      <w:proofErr w:type="spellStart"/>
      <w:r w:rsidRPr="008A7343">
        <w:rPr>
          <w:rFonts w:ascii="Times New Roman" w:hAnsi="Times New Roman" w:cs="Times New Roman"/>
          <w:sz w:val="24"/>
          <w:szCs w:val="24"/>
        </w:rPr>
        <w:t>spp</w:t>
      </w:r>
      <w:proofErr w:type="spellEnd"/>
      <w:r w:rsidRPr="008A7343">
        <w:rPr>
          <w:rFonts w:ascii="Times New Roman" w:hAnsi="Times New Roman" w:cs="Times New Roman"/>
          <w:sz w:val="24"/>
          <w:szCs w:val="24"/>
        </w:rPr>
        <w:t xml:space="preserve">. </w:t>
      </w:r>
      <w:proofErr w:type="spellStart"/>
      <w:r w:rsidRPr="008A7343">
        <w:rPr>
          <w:rFonts w:ascii="Times New Roman" w:hAnsi="Times New Roman" w:cs="Times New Roman"/>
          <w:sz w:val="24"/>
          <w:szCs w:val="24"/>
        </w:rPr>
        <w:t>Доксициклин</w:t>
      </w:r>
      <w:proofErr w:type="spellEnd"/>
      <w:r w:rsidRPr="008A7343">
        <w:rPr>
          <w:rFonts w:ascii="Times New Roman" w:hAnsi="Times New Roman" w:cs="Times New Roman"/>
          <w:sz w:val="24"/>
          <w:szCs w:val="24"/>
        </w:rPr>
        <w:t xml:space="preserve"> активен также в отношении аэробных грамотрицательных бактерий: </w:t>
      </w:r>
      <w:proofErr w:type="spellStart"/>
      <w:r w:rsidRPr="008A7343">
        <w:rPr>
          <w:rFonts w:ascii="Times New Roman" w:hAnsi="Times New Roman" w:cs="Times New Roman"/>
          <w:sz w:val="24"/>
          <w:szCs w:val="24"/>
        </w:rPr>
        <w:t>Neisseriagonorrhoeae,Escherichia</w:t>
      </w:r>
      <w:proofErr w:type="spellEnd"/>
      <w:r w:rsidRPr="008A7343">
        <w:rPr>
          <w:rFonts w:ascii="Times New Roman" w:hAnsi="Times New Roman" w:cs="Times New Roman"/>
          <w:sz w:val="24"/>
          <w:szCs w:val="24"/>
        </w:rPr>
        <w:t xml:space="preserve"> </w:t>
      </w:r>
      <w:proofErr w:type="spellStart"/>
      <w:r w:rsidRPr="008A7343">
        <w:rPr>
          <w:rFonts w:ascii="Times New Roman" w:hAnsi="Times New Roman" w:cs="Times New Roman"/>
          <w:sz w:val="24"/>
          <w:szCs w:val="24"/>
        </w:rPr>
        <w:t>coli</w:t>
      </w:r>
      <w:proofErr w:type="spellEnd"/>
      <w:r w:rsidRPr="008A7343">
        <w:rPr>
          <w:rFonts w:ascii="Times New Roman" w:hAnsi="Times New Roman" w:cs="Times New Roman"/>
          <w:sz w:val="24"/>
          <w:szCs w:val="24"/>
        </w:rPr>
        <w:t xml:space="preserve">, </w:t>
      </w:r>
      <w:proofErr w:type="spellStart"/>
      <w:r w:rsidRPr="008A7343">
        <w:rPr>
          <w:rFonts w:ascii="Times New Roman" w:hAnsi="Times New Roman" w:cs="Times New Roman"/>
          <w:sz w:val="24"/>
          <w:szCs w:val="24"/>
        </w:rPr>
        <w:t>Shigella</w:t>
      </w:r>
      <w:proofErr w:type="spellEnd"/>
      <w:r w:rsidRPr="008A7343">
        <w:rPr>
          <w:rFonts w:ascii="Times New Roman" w:hAnsi="Times New Roman" w:cs="Times New Roman"/>
          <w:sz w:val="24"/>
          <w:szCs w:val="24"/>
        </w:rPr>
        <w:t xml:space="preserve"> </w:t>
      </w:r>
      <w:proofErr w:type="spellStart"/>
      <w:r w:rsidRPr="008A7343">
        <w:rPr>
          <w:rFonts w:ascii="Times New Roman" w:hAnsi="Times New Roman" w:cs="Times New Roman"/>
          <w:sz w:val="24"/>
          <w:szCs w:val="24"/>
        </w:rPr>
        <w:t>spp</w:t>
      </w:r>
      <w:proofErr w:type="spellEnd"/>
      <w:r w:rsidRPr="008A7343">
        <w:rPr>
          <w:rFonts w:ascii="Times New Roman" w:hAnsi="Times New Roman" w:cs="Times New Roman"/>
          <w:sz w:val="24"/>
          <w:szCs w:val="24"/>
        </w:rPr>
        <w:t xml:space="preserve">., </w:t>
      </w:r>
      <w:proofErr w:type="spellStart"/>
      <w:r w:rsidRPr="008A7343">
        <w:rPr>
          <w:rFonts w:ascii="Times New Roman" w:hAnsi="Times New Roman" w:cs="Times New Roman"/>
          <w:sz w:val="24"/>
          <w:szCs w:val="24"/>
        </w:rPr>
        <w:t>Salmonella</w:t>
      </w:r>
      <w:proofErr w:type="spellEnd"/>
      <w:r w:rsidRPr="008A7343">
        <w:rPr>
          <w:rFonts w:ascii="Times New Roman" w:hAnsi="Times New Roman" w:cs="Times New Roman"/>
          <w:sz w:val="24"/>
          <w:szCs w:val="24"/>
        </w:rPr>
        <w:t xml:space="preserve"> </w:t>
      </w:r>
      <w:proofErr w:type="spellStart"/>
      <w:r w:rsidRPr="008A7343">
        <w:rPr>
          <w:rFonts w:ascii="Times New Roman" w:hAnsi="Times New Roman" w:cs="Times New Roman"/>
          <w:sz w:val="24"/>
          <w:szCs w:val="24"/>
        </w:rPr>
        <w:t>spp</w:t>
      </w:r>
      <w:proofErr w:type="spellEnd"/>
      <w:r w:rsidRPr="008A7343">
        <w:rPr>
          <w:rFonts w:ascii="Times New Roman" w:hAnsi="Times New Roman" w:cs="Times New Roman"/>
          <w:sz w:val="24"/>
          <w:szCs w:val="24"/>
        </w:rPr>
        <w:t xml:space="preserve">., </w:t>
      </w:r>
      <w:proofErr w:type="spellStart"/>
      <w:r w:rsidRPr="008A7343">
        <w:rPr>
          <w:rFonts w:ascii="Times New Roman" w:hAnsi="Times New Roman" w:cs="Times New Roman"/>
          <w:sz w:val="24"/>
          <w:szCs w:val="24"/>
        </w:rPr>
        <w:t>Enterobacter</w:t>
      </w:r>
      <w:proofErr w:type="spellEnd"/>
      <w:r w:rsidRPr="008A7343">
        <w:rPr>
          <w:rFonts w:ascii="Times New Roman" w:hAnsi="Times New Roman" w:cs="Times New Roman"/>
          <w:sz w:val="24"/>
          <w:szCs w:val="24"/>
        </w:rPr>
        <w:t xml:space="preserve"> </w:t>
      </w:r>
      <w:proofErr w:type="spellStart"/>
      <w:r w:rsidRPr="008A7343">
        <w:rPr>
          <w:rFonts w:ascii="Times New Roman" w:hAnsi="Times New Roman" w:cs="Times New Roman"/>
          <w:sz w:val="24"/>
          <w:szCs w:val="24"/>
        </w:rPr>
        <w:t>spp</w:t>
      </w:r>
      <w:proofErr w:type="spellEnd"/>
      <w:r w:rsidRPr="008A7343">
        <w:rPr>
          <w:rFonts w:ascii="Times New Roman" w:hAnsi="Times New Roman" w:cs="Times New Roman"/>
          <w:sz w:val="24"/>
          <w:szCs w:val="24"/>
        </w:rPr>
        <w:t xml:space="preserve">., </w:t>
      </w:r>
      <w:proofErr w:type="spellStart"/>
      <w:r w:rsidRPr="008A7343">
        <w:rPr>
          <w:rFonts w:ascii="Times New Roman" w:hAnsi="Times New Roman" w:cs="Times New Roman"/>
          <w:sz w:val="24"/>
          <w:szCs w:val="24"/>
        </w:rPr>
        <w:t>Klebsiellaspp</w:t>
      </w:r>
      <w:proofErr w:type="spellEnd"/>
      <w:r w:rsidRPr="008A7343">
        <w:rPr>
          <w:rFonts w:ascii="Times New Roman" w:hAnsi="Times New Roman" w:cs="Times New Roman"/>
          <w:sz w:val="24"/>
          <w:szCs w:val="24"/>
        </w:rPr>
        <w:t xml:space="preserve">., </w:t>
      </w:r>
      <w:proofErr w:type="spellStart"/>
      <w:r w:rsidRPr="008A7343">
        <w:rPr>
          <w:rFonts w:ascii="Times New Roman" w:hAnsi="Times New Roman" w:cs="Times New Roman"/>
          <w:sz w:val="24"/>
          <w:szCs w:val="24"/>
        </w:rPr>
        <w:t>Bordetellapertussis</w:t>
      </w:r>
      <w:proofErr w:type="spellEnd"/>
      <w:r w:rsidRPr="008A7343">
        <w:rPr>
          <w:rFonts w:ascii="Times New Roman" w:hAnsi="Times New Roman" w:cs="Times New Roman"/>
          <w:sz w:val="24"/>
          <w:szCs w:val="24"/>
        </w:rPr>
        <w:t xml:space="preserve">, а также в отношении </w:t>
      </w:r>
      <w:proofErr w:type="spellStart"/>
      <w:r w:rsidRPr="008A7343">
        <w:rPr>
          <w:rFonts w:ascii="Times New Roman" w:hAnsi="Times New Roman" w:cs="Times New Roman"/>
          <w:sz w:val="24"/>
          <w:szCs w:val="24"/>
        </w:rPr>
        <w:t>Rickettsia</w:t>
      </w:r>
      <w:proofErr w:type="spellEnd"/>
      <w:r w:rsidRPr="008A7343">
        <w:rPr>
          <w:rFonts w:ascii="Times New Roman" w:hAnsi="Times New Roman" w:cs="Times New Roman"/>
          <w:sz w:val="24"/>
          <w:szCs w:val="24"/>
        </w:rPr>
        <w:t xml:space="preserve"> </w:t>
      </w:r>
      <w:proofErr w:type="spellStart"/>
      <w:r w:rsidRPr="008A7343">
        <w:rPr>
          <w:rFonts w:ascii="Times New Roman" w:hAnsi="Times New Roman" w:cs="Times New Roman"/>
          <w:sz w:val="24"/>
          <w:szCs w:val="24"/>
        </w:rPr>
        <w:t>spp</w:t>
      </w:r>
      <w:proofErr w:type="spellEnd"/>
      <w:r w:rsidRPr="008A7343">
        <w:rPr>
          <w:rFonts w:ascii="Times New Roman" w:hAnsi="Times New Roman" w:cs="Times New Roman"/>
          <w:sz w:val="24"/>
          <w:szCs w:val="24"/>
        </w:rPr>
        <w:t xml:space="preserve">., </w:t>
      </w:r>
      <w:proofErr w:type="spellStart"/>
      <w:r w:rsidRPr="008A7343">
        <w:rPr>
          <w:rFonts w:ascii="Times New Roman" w:hAnsi="Times New Roman" w:cs="Times New Roman"/>
          <w:sz w:val="24"/>
          <w:szCs w:val="24"/>
        </w:rPr>
        <w:t>Treponemaspp</w:t>
      </w:r>
      <w:proofErr w:type="spellEnd"/>
      <w:r w:rsidRPr="008A7343">
        <w:rPr>
          <w:rFonts w:ascii="Times New Roman" w:hAnsi="Times New Roman" w:cs="Times New Roman"/>
          <w:sz w:val="24"/>
          <w:szCs w:val="24"/>
        </w:rPr>
        <w:t xml:space="preserve">., </w:t>
      </w:r>
      <w:proofErr w:type="spellStart"/>
      <w:r w:rsidRPr="008A7343">
        <w:rPr>
          <w:rFonts w:ascii="Times New Roman" w:hAnsi="Times New Roman" w:cs="Times New Roman"/>
          <w:sz w:val="24"/>
          <w:szCs w:val="24"/>
        </w:rPr>
        <w:t>Mycoplasma</w:t>
      </w:r>
      <w:proofErr w:type="spellEnd"/>
      <w:r w:rsidRPr="008A7343">
        <w:rPr>
          <w:rFonts w:ascii="Times New Roman" w:hAnsi="Times New Roman" w:cs="Times New Roman"/>
          <w:sz w:val="24"/>
          <w:szCs w:val="24"/>
        </w:rPr>
        <w:t xml:space="preserve"> </w:t>
      </w:r>
      <w:proofErr w:type="spellStart"/>
      <w:r w:rsidRPr="008A7343">
        <w:rPr>
          <w:rFonts w:ascii="Times New Roman" w:hAnsi="Times New Roman" w:cs="Times New Roman"/>
          <w:sz w:val="24"/>
          <w:szCs w:val="24"/>
        </w:rPr>
        <w:t>spp</w:t>
      </w:r>
      <w:proofErr w:type="spellEnd"/>
      <w:r w:rsidRPr="008A7343">
        <w:rPr>
          <w:rFonts w:ascii="Times New Roman" w:hAnsi="Times New Roman" w:cs="Times New Roman"/>
          <w:sz w:val="24"/>
          <w:szCs w:val="24"/>
        </w:rPr>
        <w:t xml:space="preserve">. и </w:t>
      </w:r>
      <w:proofErr w:type="spellStart"/>
      <w:r w:rsidRPr="008A7343">
        <w:rPr>
          <w:rFonts w:ascii="Times New Roman" w:hAnsi="Times New Roman" w:cs="Times New Roman"/>
          <w:sz w:val="24"/>
          <w:szCs w:val="24"/>
        </w:rPr>
        <w:t>Chlamydia</w:t>
      </w:r>
      <w:proofErr w:type="spellEnd"/>
      <w:r w:rsidRPr="008A7343">
        <w:rPr>
          <w:rFonts w:ascii="Times New Roman" w:hAnsi="Times New Roman" w:cs="Times New Roman"/>
          <w:sz w:val="24"/>
          <w:szCs w:val="24"/>
        </w:rPr>
        <w:t xml:space="preserve"> </w:t>
      </w:r>
      <w:proofErr w:type="spellStart"/>
      <w:r w:rsidRPr="008A7343">
        <w:rPr>
          <w:rFonts w:ascii="Times New Roman" w:hAnsi="Times New Roman" w:cs="Times New Roman"/>
          <w:sz w:val="24"/>
          <w:szCs w:val="24"/>
        </w:rPr>
        <w:t>spp</w:t>
      </w:r>
      <w:proofErr w:type="spellEnd"/>
      <w:r w:rsidRPr="008A7343">
        <w:rPr>
          <w:rFonts w:ascii="Times New Roman" w:hAnsi="Times New Roman" w:cs="Times New Roman"/>
          <w:sz w:val="24"/>
          <w:szCs w:val="24"/>
        </w:rPr>
        <w:t xml:space="preserve">. К </w:t>
      </w:r>
      <w:proofErr w:type="spellStart"/>
      <w:r w:rsidRPr="008A7343">
        <w:rPr>
          <w:rFonts w:ascii="Times New Roman" w:hAnsi="Times New Roman" w:cs="Times New Roman"/>
          <w:sz w:val="24"/>
          <w:szCs w:val="24"/>
        </w:rPr>
        <w:t>доксициклинуустойчивыPseudomonasaeruginosa</w:t>
      </w:r>
      <w:proofErr w:type="spellEnd"/>
      <w:r w:rsidRPr="008A7343">
        <w:rPr>
          <w:rFonts w:ascii="Times New Roman" w:hAnsi="Times New Roman" w:cs="Times New Roman"/>
          <w:sz w:val="24"/>
          <w:szCs w:val="24"/>
        </w:rPr>
        <w:t xml:space="preserve">, </w:t>
      </w:r>
      <w:proofErr w:type="spellStart"/>
      <w:r w:rsidRPr="008A7343">
        <w:rPr>
          <w:rFonts w:ascii="Times New Roman" w:hAnsi="Times New Roman" w:cs="Times New Roman"/>
          <w:sz w:val="24"/>
          <w:szCs w:val="24"/>
        </w:rPr>
        <w:t>Proteus</w:t>
      </w:r>
      <w:proofErr w:type="spellEnd"/>
      <w:r w:rsidRPr="008A7343">
        <w:rPr>
          <w:rFonts w:ascii="Times New Roman" w:hAnsi="Times New Roman" w:cs="Times New Roman"/>
          <w:sz w:val="24"/>
          <w:szCs w:val="24"/>
        </w:rPr>
        <w:t xml:space="preserve"> </w:t>
      </w:r>
      <w:proofErr w:type="spellStart"/>
      <w:r w:rsidRPr="008A7343">
        <w:rPr>
          <w:rFonts w:ascii="Times New Roman" w:hAnsi="Times New Roman" w:cs="Times New Roman"/>
          <w:sz w:val="24"/>
          <w:szCs w:val="24"/>
        </w:rPr>
        <w:t>spp</w:t>
      </w:r>
      <w:proofErr w:type="spellEnd"/>
      <w:r w:rsidRPr="008A7343">
        <w:rPr>
          <w:rFonts w:ascii="Times New Roman" w:hAnsi="Times New Roman" w:cs="Times New Roman"/>
          <w:sz w:val="24"/>
          <w:szCs w:val="24"/>
        </w:rPr>
        <w:t xml:space="preserve">., </w:t>
      </w:r>
      <w:proofErr w:type="spellStart"/>
      <w:r w:rsidRPr="008A7343">
        <w:rPr>
          <w:rFonts w:ascii="Times New Roman" w:hAnsi="Times New Roman" w:cs="Times New Roman"/>
          <w:sz w:val="24"/>
          <w:szCs w:val="24"/>
        </w:rPr>
        <w:t>Serratia</w:t>
      </w:r>
      <w:proofErr w:type="spellEnd"/>
      <w:r w:rsidRPr="008A7343">
        <w:rPr>
          <w:rFonts w:ascii="Times New Roman" w:hAnsi="Times New Roman" w:cs="Times New Roman"/>
          <w:sz w:val="24"/>
          <w:szCs w:val="24"/>
        </w:rPr>
        <w:t xml:space="preserve"> </w:t>
      </w:r>
      <w:proofErr w:type="spellStart"/>
      <w:r w:rsidRPr="008A7343">
        <w:rPr>
          <w:rFonts w:ascii="Times New Roman" w:hAnsi="Times New Roman" w:cs="Times New Roman"/>
          <w:sz w:val="24"/>
          <w:szCs w:val="24"/>
        </w:rPr>
        <w:t>spp</w:t>
      </w:r>
      <w:proofErr w:type="spellEnd"/>
      <w:r w:rsidRPr="008A7343">
        <w:rPr>
          <w:rFonts w:ascii="Times New Roman" w:hAnsi="Times New Roman" w:cs="Times New Roman"/>
          <w:sz w:val="24"/>
          <w:szCs w:val="24"/>
        </w:rPr>
        <w:t xml:space="preserve">., большинство штаммов </w:t>
      </w:r>
      <w:proofErr w:type="spellStart"/>
      <w:r w:rsidRPr="008A7343">
        <w:rPr>
          <w:rFonts w:ascii="Times New Roman" w:hAnsi="Times New Roman" w:cs="Times New Roman"/>
          <w:sz w:val="24"/>
          <w:szCs w:val="24"/>
        </w:rPr>
        <w:t>Bacteroidesfragilis</w:t>
      </w:r>
      <w:proofErr w:type="spellEnd"/>
      <w:r w:rsidRPr="008A7343">
        <w:rPr>
          <w:rFonts w:ascii="Times New Roman" w:hAnsi="Times New Roman" w:cs="Times New Roman"/>
          <w:sz w:val="24"/>
          <w:szCs w:val="24"/>
        </w:rPr>
        <w:t>.</w:t>
      </w:r>
    </w:p>
    <w:p w:rsidR="008A7343" w:rsidRDefault="008A7343" w:rsidP="006E6CD6">
      <w:pPr>
        <w:pStyle w:val="Default"/>
        <w:spacing w:line="276" w:lineRule="auto"/>
        <w:jc w:val="both"/>
        <w:rPr>
          <w:b/>
          <w:bCs/>
        </w:rPr>
      </w:pPr>
    </w:p>
    <w:p w:rsidR="008A7343" w:rsidRDefault="008A7343" w:rsidP="006E6CD6">
      <w:pPr>
        <w:pStyle w:val="Default"/>
        <w:spacing w:line="276" w:lineRule="auto"/>
        <w:jc w:val="both"/>
        <w:rPr>
          <w:b/>
          <w:bCs/>
        </w:rPr>
      </w:pPr>
    </w:p>
    <w:p w:rsidR="008A7343" w:rsidRDefault="008A7343" w:rsidP="006E6CD6">
      <w:pPr>
        <w:pStyle w:val="Default"/>
        <w:spacing w:line="276" w:lineRule="auto"/>
        <w:jc w:val="both"/>
        <w:rPr>
          <w:b/>
          <w:bCs/>
        </w:rPr>
      </w:pPr>
    </w:p>
    <w:p w:rsidR="008A7343" w:rsidRDefault="008A7343" w:rsidP="006E6CD6">
      <w:pPr>
        <w:pStyle w:val="Default"/>
        <w:spacing w:line="276" w:lineRule="auto"/>
        <w:jc w:val="both"/>
        <w:rPr>
          <w:b/>
          <w:bCs/>
        </w:rPr>
      </w:pPr>
    </w:p>
    <w:p w:rsidR="008A7343" w:rsidRDefault="008A7343" w:rsidP="006E6CD6">
      <w:pPr>
        <w:pStyle w:val="Default"/>
        <w:spacing w:line="276" w:lineRule="auto"/>
        <w:jc w:val="both"/>
        <w:rPr>
          <w:b/>
          <w:bCs/>
        </w:rPr>
      </w:pPr>
    </w:p>
    <w:p w:rsidR="008A7343" w:rsidRDefault="008A7343" w:rsidP="006E6CD6">
      <w:pPr>
        <w:pStyle w:val="Default"/>
        <w:spacing w:line="276" w:lineRule="auto"/>
        <w:jc w:val="both"/>
        <w:rPr>
          <w:b/>
          <w:bCs/>
        </w:rPr>
      </w:pPr>
    </w:p>
    <w:p w:rsidR="008A7343" w:rsidRDefault="008A7343" w:rsidP="006E6CD6">
      <w:pPr>
        <w:pStyle w:val="Default"/>
        <w:spacing w:line="276" w:lineRule="auto"/>
        <w:jc w:val="both"/>
        <w:rPr>
          <w:b/>
          <w:bCs/>
        </w:rPr>
      </w:pPr>
    </w:p>
    <w:p w:rsidR="008A7343" w:rsidRDefault="008A7343" w:rsidP="006E6CD6">
      <w:pPr>
        <w:pStyle w:val="Default"/>
        <w:spacing w:line="276" w:lineRule="auto"/>
        <w:jc w:val="both"/>
        <w:rPr>
          <w:b/>
          <w:bCs/>
        </w:rPr>
      </w:pPr>
    </w:p>
    <w:p w:rsidR="008A7343" w:rsidRDefault="008A7343" w:rsidP="006E6CD6">
      <w:pPr>
        <w:pStyle w:val="Default"/>
        <w:spacing w:line="276" w:lineRule="auto"/>
        <w:jc w:val="both"/>
        <w:rPr>
          <w:b/>
          <w:bCs/>
        </w:rPr>
      </w:pPr>
    </w:p>
    <w:p w:rsidR="008A7343" w:rsidRDefault="008A7343" w:rsidP="006E6CD6">
      <w:pPr>
        <w:pStyle w:val="Default"/>
        <w:spacing w:line="276" w:lineRule="auto"/>
        <w:jc w:val="both"/>
        <w:rPr>
          <w:b/>
          <w:bCs/>
        </w:rPr>
      </w:pPr>
    </w:p>
    <w:p w:rsidR="008A7343" w:rsidRDefault="008A7343" w:rsidP="006E6CD6">
      <w:pPr>
        <w:pStyle w:val="Default"/>
        <w:spacing w:line="276" w:lineRule="auto"/>
        <w:jc w:val="both"/>
        <w:rPr>
          <w:b/>
          <w:bCs/>
        </w:rPr>
      </w:pPr>
    </w:p>
    <w:p w:rsidR="008A7343" w:rsidRDefault="008A7343" w:rsidP="006E6CD6">
      <w:pPr>
        <w:pStyle w:val="Default"/>
        <w:spacing w:line="276" w:lineRule="auto"/>
        <w:jc w:val="both"/>
        <w:rPr>
          <w:b/>
          <w:bCs/>
        </w:rPr>
      </w:pPr>
    </w:p>
    <w:p w:rsidR="008A7343" w:rsidRDefault="008A7343" w:rsidP="006E6CD6">
      <w:pPr>
        <w:pStyle w:val="Default"/>
        <w:spacing w:line="276" w:lineRule="auto"/>
        <w:jc w:val="both"/>
        <w:rPr>
          <w:b/>
          <w:bCs/>
        </w:rPr>
      </w:pPr>
    </w:p>
    <w:p w:rsidR="008A7343" w:rsidRDefault="008A7343" w:rsidP="006E6CD6">
      <w:pPr>
        <w:pStyle w:val="Default"/>
        <w:spacing w:line="276" w:lineRule="auto"/>
        <w:jc w:val="both"/>
        <w:rPr>
          <w:b/>
          <w:bCs/>
        </w:rPr>
      </w:pPr>
    </w:p>
    <w:p w:rsidR="008A7343" w:rsidRDefault="008A7343" w:rsidP="006E6CD6">
      <w:pPr>
        <w:pStyle w:val="Default"/>
        <w:spacing w:line="276" w:lineRule="auto"/>
        <w:jc w:val="both"/>
        <w:rPr>
          <w:b/>
          <w:bCs/>
        </w:rPr>
      </w:pPr>
    </w:p>
    <w:p w:rsidR="008A7343" w:rsidRDefault="008A7343" w:rsidP="006E6CD6">
      <w:pPr>
        <w:pStyle w:val="Default"/>
        <w:spacing w:line="276" w:lineRule="auto"/>
        <w:jc w:val="both"/>
        <w:rPr>
          <w:b/>
          <w:bCs/>
        </w:rPr>
      </w:pPr>
    </w:p>
    <w:p w:rsidR="00115795" w:rsidRPr="006E6CD6" w:rsidRDefault="00115795" w:rsidP="006E6CD6">
      <w:pPr>
        <w:pStyle w:val="Default"/>
        <w:spacing w:line="276" w:lineRule="auto"/>
        <w:jc w:val="both"/>
      </w:pPr>
      <w:r w:rsidRPr="006E6CD6">
        <w:rPr>
          <w:b/>
          <w:bCs/>
        </w:rPr>
        <w:lastRenderedPageBreak/>
        <w:t xml:space="preserve">2.1.2 Полевица обыкновенная </w:t>
      </w:r>
    </w:p>
    <w:p w:rsidR="00115795" w:rsidRPr="006E6CD6" w:rsidRDefault="008A7343" w:rsidP="006E6CD6">
      <w:pPr>
        <w:pStyle w:val="Default"/>
        <w:spacing w:line="276" w:lineRule="auto"/>
        <w:jc w:val="both"/>
      </w:pPr>
      <w:r w:rsidRPr="006E6CD6">
        <w:rPr>
          <w:noProof/>
          <w:lang w:eastAsia="ru-RU"/>
        </w:rPr>
        <w:drawing>
          <wp:anchor distT="0" distB="0" distL="114300" distR="114300" simplePos="0" relativeHeight="251664384" behindDoc="0" locked="0" layoutInCell="1" allowOverlap="1" wp14:anchorId="4046181B" wp14:editId="5C179F72">
            <wp:simplePos x="0" y="0"/>
            <wp:positionH relativeFrom="column">
              <wp:posOffset>-43181</wp:posOffset>
            </wp:positionH>
            <wp:positionV relativeFrom="paragraph">
              <wp:posOffset>735965</wp:posOffset>
            </wp:positionV>
            <wp:extent cx="2411849" cy="2390775"/>
            <wp:effectExtent l="0" t="0" r="762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7530" cy="23964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795" w:rsidRPr="006E6CD6">
        <w:t xml:space="preserve">Полевица тонкая представляет собой многолетнее растение, которое имеет ползучий корень, тонкую листву. Если скашивать газон, на котором выращивается это растение, тогда образовывается зеленый, плотный ковер, через который не проникают сорняки. Через некоторое время появляются соцветия. Это происходит в июле, а созревание плодов попадает на август. </w:t>
      </w:r>
    </w:p>
    <w:p w:rsidR="00115795" w:rsidRPr="006E6CD6" w:rsidRDefault="00115795" w:rsidP="006E6CD6">
      <w:pPr>
        <w:pStyle w:val="Default"/>
        <w:spacing w:line="276" w:lineRule="auto"/>
        <w:jc w:val="both"/>
      </w:pPr>
      <w:r w:rsidRPr="006E6CD6">
        <w:t>Полевица тонкая разрастается не быстро.</w:t>
      </w:r>
      <w:r w:rsidR="008A7343" w:rsidRPr="008A7343">
        <w:rPr>
          <w:noProof/>
          <w:lang w:eastAsia="ru-RU"/>
        </w:rPr>
        <w:t xml:space="preserve"> </w:t>
      </w:r>
      <w:r w:rsidRPr="006E6CD6">
        <w:t xml:space="preserve"> По этой причине эту культуру часто выращивают, чтобы озеленить небольшую территорию. Это многолетнее растение используют для создания газонов, которые украшают дачный участок. </w:t>
      </w:r>
    </w:p>
    <w:p w:rsidR="00115795" w:rsidRPr="006E6CD6" w:rsidRDefault="00115795" w:rsidP="006E6CD6">
      <w:pPr>
        <w:pStyle w:val="Default"/>
        <w:spacing w:line="276" w:lineRule="auto"/>
        <w:jc w:val="both"/>
      </w:pPr>
      <w:r w:rsidRPr="006E6CD6">
        <w:t xml:space="preserve">Вырастить эту культуру легко, так как она не выделяется особой прихотливостью. Соцветия не выглядят ярко, они достаточно скромные. Их часто используют для создания зимних букетов, они добавляют изюминку другим цветам. Размножение полевицы происходит с помощью семян и вегетативным способом. Для этой процедуры в весенний период побеги отделяются и нарезаются на части, каждая из них должна иметь несколько междоузлий. Приготовленные нарезки выкладывают на участке, а далее засыпают их землей. После этого следует уплотнить грунт. Пройдет всего несколько дней, и появятся всходы. </w:t>
      </w:r>
    </w:p>
    <w:p w:rsidR="00115795" w:rsidRPr="006E6CD6" w:rsidRDefault="00A40D4B" w:rsidP="008A7343">
      <w:pPr>
        <w:pStyle w:val="Default"/>
        <w:spacing w:line="276" w:lineRule="auto"/>
        <w:ind w:firstLine="708"/>
        <w:jc w:val="both"/>
        <w:rPr>
          <w:rFonts w:ascii="Calibri" w:hAnsi="Calibri" w:cs="Calibri"/>
        </w:rPr>
      </w:pPr>
      <w:r w:rsidRPr="006E6CD6">
        <w:rPr>
          <w:noProof/>
          <w:lang w:eastAsia="ru-RU"/>
        </w:rPr>
        <w:drawing>
          <wp:anchor distT="0" distB="0" distL="114300" distR="114300" simplePos="0" relativeHeight="251665408" behindDoc="0" locked="0" layoutInCell="1" allowOverlap="1" wp14:anchorId="0447B474" wp14:editId="4DE283A8">
            <wp:simplePos x="0" y="0"/>
            <wp:positionH relativeFrom="margin">
              <wp:posOffset>28575</wp:posOffset>
            </wp:positionH>
            <wp:positionV relativeFrom="paragraph">
              <wp:posOffset>1284605</wp:posOffset>
            </wp:positionV>
            <wp:extent cx="2741176" cy="1533525"/>
            <wp:effectExtent l="0" t="0" r="254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1176" cy="1533525"/>
                    </a:xfrm>
                    <a:prstGeom prst="rect">
                      <a:avLst/>
                    </a:prstGeom>
                    <a:noFill/>
                    <a:ln>
                      <a:noFill/>
                    </a:ln>
                  </pic:spPr>
                </pic:pic>
              </a:graphicData>
            </a:graphic>
          </wp:anchor>
        </w:drawing>
      </w:r>
      <w:r w:rsidR="00115795" w:rsidRPr="006E6CD6">
        <w:t xml:space="preserve">Это растение будет прорастать на протяжении 3-6 лет. После того как появились всходы должен пройти месяц, чтобы образовались кусты. Эта культура разрастается не вверх, а в стороны. Она образует стелющиеся побеги, на которых появляются усики. Они через некоторое время укореняются. Этот вид полевицы имеет тонкие, красивой формы листья. Новые кусты после </w:t>
      </w:r>
      <w:r w:rsidR="008A7343" w:rsidRPr="006E6CD6">
        <w:rPr>
          <w:color w:val="auto"/>
        </w:rPr>
        <w:t>укоренения начинают развиваться, а далее образовывают новые побеги. При правильном уходе, поливе за все лето один куст может разрастись на 25% квадратного метра. В конечном итоге полевица создает травяной ковер из многих ярусов</w:t>
      </w:r>
      <w:r w:rsidR="008A7343">
        <w:rPr>
          <w:color w:val="auto"/>
        </w:rPr>
        <w:t>.</w:t>
      </w:r>
      <w:r w:rsidR="008A7343" w:rsidRPr="008A7343">
        <w:rPr>
          <w:color w:val="auto"/>
        </w:rPr>
        <w:t xml:space="preserve"> </w:t>
      </w:r>
      <w:r w:rsidR="008A7343" w:rsidRPr="006E6CD6">
        <w:rPr>
          <w:color w:val="auto"/>
        </w:rPr>
        <w:t>Даже если произошло высыхание травы, она продолжает создавать побеги. И сухие листья можно измельчить, поместить на почву, а сверху засыпать грунтом, пройдет меньше месяца, когда появятся всходы молодого растения.</w:t>
      </w:r>
    </w:p>
    <w:p w:rsidR="008A7343" w:rsidRPr="006E6CD6" w:rsidRDefault="008A7343" w:rsidP="008A7343">
      <w:pPr>
        <w:pStyle w:val="Default"/>
        <w:spacing w:line="276" w:lineRule="auto"/>
        <w:jc w:val="both"/>
        <w:rPr>
          <w:color w:val="auto"/>
        </w:rPr>
      </w:pPr>
      <w:r w:rsidRPr="006E6CD6">
        <w:rPr>
          <w:color w:val="auto"/>
        </w:rPr>
        <w:t xml:space="preserve">Семена этой культуры совсем маленькие, напоминающие пыль. Их размер не превышает 2 мм. Чтобы посадить их, нужно придерживаться таких рекомендаций: </w:t>
      </w:r>
    </w:p>
    <w:p w:rsidR="008A7343" w:rsidRPr="006E6CD6" w:rsidRDefault="008A7343" w:rsidP="008A7343">
      <w:pPr>
        <w:pStyle w:val="Default"/>
        <w:spacing w:after="199" w:line="276" w:lineRule="auto"/>
        <w:jc w:val="both"/>
        <w:rPr>
          <w:color w:val="auto"/>
        </w:rPr>
      </w:pPr>
      <w:r w:rsidRPr="006E6CD6">
        <w:rPr>
          <w:rFonts w:ascii="Wingdings" w:hAnsi="Wingdings" w:cs="Wingdings"/>
          <w:color w:val="auto"/>
        </w:rPr>
        <w:t></w:t>
      </w:r>
      <w:r w:rsidRPr="006E6CD6">
        <w:rPr>
          <w:rFonts w:ascii="Wingdings" w:hAnsi="Wingdings" w:cs="Wingdings"/>
          <w:color w:val="auto"/>
        </w:rPr>
        <w:t></w:t>
      </w:r>
      <w:r w:rsidRPr="006E6CD6">
        <w:rPr>
          <w:color w:val="auto"/>
        </w:rPr>
        <w:t xml:space="preserve">заранее следует подготовить грунт </w:t>
      </w:r>
    </w:p>
    <w:p w:rsidR="008A7343" w:rsidRPr="006E6CD6" w:rsidRDefault="008A7343" w:rsidP="008A7343">
      <w:pPr>
        <w:pStyle w:val="Default"/>
        <w:spacing w:after="199" w:line="276" w:lineRule="auto"/>
        <w:jc w:val="both"/>
        <w:rPr>
          <w:color w:val="auto"/>
        </w:rPr>
      </w:pPr>
      <w:r w:rsidRPr="006E6CD6">
        <w:rPr>
          <w:rFonts w:ascii="Wingdings" w:hAnsi="Wingdings" w:cs="Wingdings"/>
          <w:color w:val="auto"/>
        </w:rPr>
        <w:t></w:t>
      </w:r>
      <w:r w:rsidRPr="006E6CD6">
        <w:rPr>
          <w:rFonts w:ascii="Wingdings" w:hAnsi="Wingdings" w:cs="Wingdings"/>
          <w:color w:val="auto"/>
        </w:rPr>
        <w:t></w:t>
      </w:r>
      <w:r w:rsidRPr="006E6CD6">
        <w:rPr>
          <w:color w:val="auto"/>
        </w:rPr>
        <w:t xml:space="preserve">на 1 кв. м. используется до 2 кг семян </w:t>
      </w:r>
    </w:p>
    <w:p w:rsidR="008A7343" w:rsidRPr="006E6CD6" w:rsidRDefault="008A7343" w:rsidP="008A7343">
      <w:pPr>
        <w:pStyle w:val="Default"/>
        <w:spacing w:after="199" w:line="276" w:lineRule="auto"/>
        <w:jc w:val="both"/>
        <w:rPr>
          <w:color w:val="auto"/>
        </w:rPr>
      </w:pPr>
      <w:r w:rsidRPr="006E6CD6">
        <w:rPr>
          <w:rFonts w:ascii="Wingdings" w:hAnsi="Wingdings" w:cs="Wingdings"/>
          <w:color w:val="auto"/>
        </w:rPr>
        <w:t></w:t>
      </w:r>
      <w:r w:rsidRPr="006E6CD6">
        <w:rPr>
          <w:rFonts w:ascii="Wingdings" w:hAnsi="Wingdings" w:cs="Wingdings"/>
          <w:color w:val="auto"/>
        </w:rPr>
        <w:t></w:t>
      </w:r>
      <w:r w:rsidRPr="006E6CD6">
        <w:rPr>
          <w:color w:val="auto"/>
        </w:rPr>
        <w:t xml:space="preserve">Рекомендуется соединить их с увлажненными опилками </w:t>
      </w:r>
    </w:p>
    <w:p w:rsidR="008A7343" w:rsidRPr="006E6CD6" w:rsidRDefault="008A7343" w:rsidP="008A7343">
      <w:pPr>
        <w:pStyle w:val="Default"/>
        <w:spacing w:after="199" w:line="276" w:lineRule="auto"/>
        <w:jc w:val="both"/>
        <w:rPr>
          <w:color w:val="auto"/>
        </w:rPr>
      </w:pPr>
      <w:r w:rsidRPr="006E6CD6">
        <w:rPr>
          <w:rFonts w:ascii="Wingdings" w:hAnsi="Wingdings" w:cs="Wingdings"/>
          <w:color w:val="auto"/>
        </w:rPr>
        <w:t></w:t>
      </w:r>
      <w:r w:rsidRPr="006E6CD6">
        <w:rPr>
          <w:rFonts w:ascii="Wingdings" w:hAnsi="Wingdings" w:cs="Wingdings"/>
          <w:color w:val="auto"/>
        </w:rPr>
        <w:t></w:t>
      </w:r>
      <w:r w:rsidRPr="006E6CD6">
        <w:rPr>
          <w:color w:val="auto"/>
        </w:rPr>
        <w:t xml:space="preserve">количество опилок должно быть меньше численности семян в 10 раз </w:t>
      </w:r>
    </w:p>
    <w:p w:rsidR="008A7343" w:rsidRPr="006E6CD6" w:rsidRDefault="008A7343" w:rsidP="008A7343">
      <w:pPr>
        <w:pStyle w:val="Default"/>
        <w:spacing w:line="276" w:lineRule="auto"/>
        <w:jc w:val="both"/>
        <w:rPr>
          <w:color w:val="auto"/>
        </w:rPr>
      </w:pPr>
      <w:r w:rsidRPr="006E6CD6">
        <w:rPr>
          <w:rFonts w:ascii="Wingdings" w:hAnsi="Wingdings" w:cs="Wingdings"/>
          <w:color w:val="auto"/>
        </w:rPr>
        <w:t></w:t>
      </w:r>
      <w:r w:rsidRPr="006E6CD6">
        <w:rPr>
          <w:rFonts w:ascii="Wingdings" w:hAnsi="Wingdings" w:cs="Wingdings"/>
          <w:color w:val="auto"/>
        </w:rPr>
        <w:t></w:t>
      </w:r>
      <w:r w:rsidRPr="006E6CD6">
        <w:rPr>
          <w:color w:val="auto"/>
        </w:rPr>
        <w:t xml:space="preserve">семена не нужно присыпать грунтом </w:t>
      </w:r>
    </w:p>
    <w:p w:rsidR="00A40D4B" w:rsidRDefault="00A40D4B" w:rsidP="00A40D4B">
      <w:pPr>
        <w:pStyle w:val="Default"/>
        <w:spacing w:line="276" w:lineRule="auto"/>
        <w:ind w:firstLine="708"/>
        <w:jc w:val="both"/>
        <w:rPr>
          <w:color w:val="auto"/>
        </w:rPr>
      </w:pPr>
      <w:r w:rsidRPr="006E6CD6">
        <w:rPr>
          <w:color w:val="auto"/>
        </w:rPr>
        <w:t>Во второй половине осени следует осуществить скашивание полевицы. Эта процедура хорошо повлияет на развитие растения. При хороших погодных условиях скашивают траву в конце</w:t>
      </w:r>
      <w:r w:rsidRPr="00A40D4B">
        <w:rPr>
          <w:color w:val="auto"/>
        </w:rPr>
        <w:t xml:space="preserve"> </w:t>
      </w:r>
      <w:r w:rsidRPr="006E6CD6">
        <w:rPr>
          <w:color w:val="auto"/>
        </w:rPr>
        <w:t xml:space="preserve">октября. Эта культура начнет заново вырастать, поэтому весной можно уже будет ее снова </w:t>
      </w:r>
      <w:r w:rsidRPr="006E6CD6">
        <w:rPr>
          <w:color w:val="auto"/>
        </w:rPr>
        <w:lastRenderedPageBreak/>
        <w:t xml:space="preserve">косить. Растение начинает желтеть, поэтому ему нужно некоторое время, чтобы его вид снова был декоративным. </w:t>
      </w:r>
    </w:p>
    <w:p w:rsidR="00A40D4B" w:rsidRPr="006E6CD6" w:rsidRDefault="00A40D4B" w:rsidP="00A40D4B">
      <w:pPr>
        <w:pStyle w:val="Default"/>
        <w:spacing w:line="276" w:lineRule="auto"/>
        <w:ind w:firstLine="708"/>
        <w:jc w:val="both"/>
        <w:rPr>
          <w:color w:val="auto"/>
        </w:rPr>
      </w:pPr>
      <w:r w:rsidRPr="006E6CD6">
        <w:rPr>
          <w:color w:val="auto"/>
        </w:rPr>
        <w:t>Эта культура хорошо растет на разной почве, но ее рекомендуется удобрить для лучшего развития растения. Корневище полевицы не сильно углубляется в землю, поэтому культура нуждается в постоянном увлажнении. Бывают ситуации, когда из-за засухи растение способно засохнуть. Но не стоит переживать, так как после дождя оно опять зазеленеет. Лучше высаживать полевицу на солнечной территории, так как в тени ее развитие будет</w:t>
      </w:r>
      <w:r>
        <w:rPr>
          <w:color w:val="auto"/>
        </w:rPr>
        <w:t xml:space="preserve"> </w:t>
      </w:r>
      <w:r w:rsidRPr="006E6CD6">
        <w:rPr>
          <w:color w:val="auto"/>
        </w:rPr>
        <w:t>замедляться. Несмотря на то, что полевица неприхотливая культура, засуху ей тяжело переносить, поэтому она желтеет и засыхает. Чтобы не портился вид газона, рекомендуется через некоторое время поливать растение. На траве может появиться войлок, поэтому нужно ее систематически вычесывать. Трава не растет высоко, поэтому может стать идеальным украшением на небольших лужайках. Но и для газонов используется это растение. Единственное, что требуется для полевицы, это полив, тогда внешний вид ее будет на высоте. Но следует обращать внимание на состояние растения, так как его может поразить грибковое заболевание</w:t>
      </w:r>
      <w:r>
        <w:rPr>
          <w:color w:val="auto"/>
        </w:rPr>
        <w:t>.</w:t>
      </w:r>
    </w:p>
    <w:p w:rsidR="00115795" w:rsidRPr="006E6CD6" w:rsidRDefault="00115795" w:rsidP="00A40D4B">
      <w:pPr>
        <w:pStyle w:val="Default"/>
        <w:spacing w:line="276" w:lineRule="auto"/>
        <w:jc w:val="both"/>
        <w:rPr>
          <w:color w:val="auto"/>
        </w:rPr>
      </w:pPr>
    </w:p>
    <w:p w:rsidR="00115795" w:rsidRPr="00A40D4B" w:rsidRDefault="00115795" w:rsidP="006E6CD6">
      <w:pPr>
        <w:spacing w:line="276" w:lineRule="auto"/>
        <w:jc w:val="both"/>
        <w:rPr>
          <w:rFonts w:ascii="Times New Roman" w:hAnsi="Times New Roman" w:cs="Times New Roman"/>
          <w:b/>
          <w:bCs/>
          <w:sz w:val="24"/>
          <w:szCs w:val="24"/>
        </w:rPr>
      </w:pPr>
      <w:r w:rsidRPr="00A40D4B">
        <w:rPr>
          <w:rFonts w:ascii="Times New Roman" w:hAnsi="Times New Roman" w:cs="Times New Roman"/>
          <w:b/>
          <w:bCs/>
          <w:sz w:val="24"/>
          <w:szCs w:val="24"/>
        </w:rPr>
        <w:t>2.1.3. Торфяные таблетки</w:t>
      </w:r>
    </w:p>
    <w:p w:rsidR="00115795" w:rsidRPr="006E6CD6" w:rsidRDefault="00A40D4B" w:rsidP="006E6CD6">
      <w:pPr>
        <w:pStyle w:val="Default"/>
        <w:spacing w:line="276" w:lineRule="auto"/>
        <w:jc w:val="both"/>
      </w:pPr>
      <w:r w:rsidRPr="006E6CD6">
        <w:rPr>
          <w:noProof/>
          <w:lang w:eastAsia="ru-RU"/>
        </w:rPr>
        <w:drawing>
          <wp:anchor distT="0" distB="0" distL="114300" distR="114300" simplePos="0" relativeHeight="251666432" behindDoc="0" locked="0" layoutInCell="1" allowOverlap="1">
            <wp:simplePos x="0" y="0"/>
            <wp:positionH relativeFrom="column">
              <wp:posOffset>4445</wp:posOffset>
            </wp:positionH>
            <wp:positionV relativeFrom="paragraph">
              <wp:posOffset>1905</wp:posOffset>
            </wp:positionV>
            <wp:extent cx="2244777" cy="1828800"/>
            <wp:effectExtent l="0" t="0" r="317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4777" cy="1828800"/>
                    </a:xfrm>
                    <a:prstGeom prst="rect">
                      <a:avLst/>
                    </a:prstGeom>
                    <a:noFill/>
                    <a:ln>
                      <a:noFill/>
                    </a:ln>
                  </pic:spPr>
                </pic:pic>
              </a:graphicData>
            </a:graphic>
          </wp:anchor>
        </w:drawing>
      </w:r>
      <w:r w:rsidR="00115795" w:rsidRPr="006E6CD6">
        <w:t xml:space="preserve">Описание: </w:t>
      </w:r>
    </w:p>
    <w:p w:rsidR="00A40D4B" w:rsidRDefault="00115795" w:rsidP="00A40D4B">
      <w:pPr>
        <w:pStyle w:val="Default"/>
        <w:spacing w:line="276" w:lineRule="auto"/>
        <w:jc w:val="both"/>
      </w:pPr>
      <w:r w:rsidRPr="006E6CD6">
        <w:t>В зависимости от производителя торфяные таблетки могут быть сделаны из прессованного верхового торфа или из смеси различных торфов с добавлением питательных веществ, необходимых всходам на ранних стадиях развития. В состав входят добавки, снижающие стресс при посадке и пересадке растений, стимуляторы роста, фунгициды. Поэтому сеянцы не болеют черной ножкой, а черенки не загнивают. Сверху торфяные таблетки завернуты в нетканый материал (сеточку), который препятствует рассыпанию при транспортировке и во время проращивания семян. Кислотность торфа в таблетках (</w:t>
      </w:r>
      <w:proofErr w:type="spellStart"/>
      <w:r w:rsidRPr="006E6CD6">
        <w:t>pH</w:t>
      </w:r>
      <w:proofErr w:type="spellEnd"/>
      <w:r w:rsidRPr="006E6CD6">
        <w:t xml:space="preserve"> = 5,4–6,2) идеальна для большинства растений. Такие таблетки не имеют срока годности при условии, что хранятся в сухом месте. Размеры их от 2,5 до 7 см в диаметре, но оптимальным считается диаметр 4 см. Он подходит как для проращивания семян, так и для черенкования. Для проращивания мелких семян лучше использовать таблетки диаметром 2–3 см, а для получения качественной рассады овощных культур (</w:t>
      </w:r>
      <w:r w:rsidRPr="006E6CD6">
        <w:rPr>
          <w:i/>
          <w:iCs/>
        </w:rPr>
        <w:t>томаты, перец, баклажаны</w:t>
      </w:r>
      <w:r w:rsidRPr="006E6CD6">
        <w:t xml:space="preserve">) – диаметром 7 см. </w:t>
      </w:r>
    </w:p>
    <w:p w:rsidR="00A40D4B" w:rsidRPr="00A40D4B" w:rsidRDefault="00A40D4B" w:rsidP="006E6CD6">
      <w:pPr>
        <w:pStyle w:val="Default"/>
        <w:spacing w:line="276" w:lineRule="auto"/>
        <w:jc w:val="both"/>
        <w:rPr>
          <w:color w:val="auto"/>
        </w:rPr>
      </w:pPr>
      <w:r>
        <w:rPr>
          <w:color w:val="auto"/>
        </w:rPr>
        <w:t xml:space="preserve">Преимущества: </w:t>
      </w:r>
    </w:p>
    <w:p w:rsidR="00A40D4B" w:rsidRPr="006E6CD6" w:rsidRDefault="00A40D4B" w:rsidP="00A40D4B">
      <w:pPr>
        <w:pStyle w:val="Default"/>
        <w:spacing w:line="276" w:lineRule="auto"/>
        <w:ind w:firstLine="708"/>
        <w:jc w:val="both"/>
        <w:rPr>
          <w:color w:val="auto"/>
        </w:rPr>
      </w:pPr>
      <w:r w:rsidRPr="006E6CD6">
        <w:rPr>
          <w:color w:val="auto"/>
        </w:rPr>
        <w:t xml:space="preserve">Ограничений по использованию торфяных таблеток нет. В них можно выращивать рассаду любых цветочных и овощных культур. В первую очередь они удобны для растений, которые имеют мелкие, нежные всходы (например, </w:t>
      </w:r>
      <w:proofErr w:type="spellStart"/>
      <w:proofErr w:type="gramStart"/>
      <w:r w:rsidRPr="006E6CD6">
        <w:rPr>
          <w:i/>
          <w:iCs/>
          <w:color w:val="auto"/>
        </w:rPr>
        <w:t>лобелия,петуния</w:t>
      </w:r>
      <w:proofErr w:type="spellEnd"/>
      <w:proofErr w:type="gramEnd"/>
      <w:r w:rsidRPr="006E6CD6">
        <w:rPr>
          <w:color w:val="auto"/>
        </w:rPr>
        <w:t>), и для культур, которые плохо переносят пикировку (</w:t>
      </w:r>
      <w:r w:rsidRPr="006E6CD6">
        <w:rPr>
          <w:i/>
          <w:iCs/>
          <w:color w:val="auto"/>
        </w:rPr>
        <w:t xml:space="preserve">многолетние маки, </w:t>
      </w:r>
      <w:proofErr w:type="spellStart"/>
      <w:r w:rsidRPr="006E6CD6">
        <w:rPr>
          <w:i/>
          <w:iCs/>
          <w:color w:val="auto"/>
        </w:rPr>
        <w:t>эшшольция</w:t>
      </w:r>
      <w:proofErr w:type="spellEnd"/>
      <w:r w:rsidRPr="006E6CD6">
        <w:rPr>
          <w:i/>
          <w:iCs/>
          <w:color w:val="auto"/>
        </w:rPr>
        <w:t xml:space="preserve">, </w:t>
      </w:r>
      <w:proofErr w:type="spellStart"/>
      <w:r w:rsidRPr="006E6CD6">
        <w:rPr>
          <w:i/>
          <w:iCs/>
          <w:color w:val="auto"/>
        </w:rPr>
        <w:t>гипсофила</w:t>
      </w:r>
      <w:proofErr w:type="spellEnd"/>
      <w:r w:rsidRPr="006E6CD6">
        <w:rPr>
          <w:color w:val="auto"/>
        </w:rPr>
        <w:t xml:space="preserve">). За счет добавления регуляторов роста таблетки обеспечивают отличную всхожесть, особенно это важно для дорогостоящих гранулированных семян. Неплохие результаты получены и при укоренении черенков, как листовых, так и стеблевых. Использование торфяных таблеток позволяет значительно сократить площадь под посевами, свести к минимуму работу с обработкой и дезинфекцией грунта (что важно в условиях квартиры). Но удовольствие это не из дешевых: цена одной таблетки 4–5 руб. за штуку. С помощью торфяных таблеток можно легко группировать всходы по степени развития, переставляя их в разные контейнеры. Часто семена всходят </w:t>
      </w:r>
      <w:r w:rsidRPr="006E6CD6">
        <w:rPr>
          <w:color w:val="auto"/>
        </w:rPr>
        <w:lastRenderedPageBreak/>
        <w:t xml:space="preserve">неравномерно – одни сеянцы уже нуждаются в более низких температурах, а другие еще с удовольствием понежились бы в </w:t>
      </w:r>
      <w:proofErr w:type="spellStart"/>
      <w:r w:rsidRPr="006E6CD6">
        <w:rPr>
          <w:color w:val="auto"/>
        </w:rPr>
        <w:t>парничке</w:t>
      </w:r>
      <w:proofErr w:type="spellEnd"/>
      <w:r w:rsidRPr="006E6CD6">
        <w:rPr>
          <w:color w:val="auto"/>
        </w:rPr>
        <w:t xml:space="preserve">. Конечно, если вы выращиваете рассаду в "промышленных" масштабах, таблетки экономически невыгодны. </w:t>
      </w:r>
    </w:p>
    <w:p w:rsidR="00A40D4B" w:rsidRPr="006E6CD6" w:rsidRDefault="00A40D4B" w:rsidP="00A40D4B">
      <w:pPr>
        <w:pStyle w:val="Default"/>
        <w:spacing w:line="276" w:lineRule="auto"/>
        <w:jc w:val="both"/>
        <w:rPr>
          <w:color w:val="auto"/>
        </w:rPr>
      </w:pPr>
      <w:r w:rsidRPr="006E6CD6">
        <w:rPr>
          <w:color w:val="auto"/>
        </w:rPr>
        <w:t xml:space="preserve">Но при небольших объемах рассады и для черенкования редких видов или сортов комнатных растений торфяные таблетки незаменимы. </w:t>
      </w:r>
    </w:p>
    <w:p w:rsidR="0029578D" w:rsidRDefault="00A40D4B" w:rsidP="00A40D4B">
      <w:pPr>
        <w:pStyle w:val="Default"/>
        <w:spacing w:line="276" w:lineRule="auto"/>
        <w:jc w:val="both"/>
        <w:rPr>
          <w:color w:val="auto"/>
        </w:rPr>
      </w:pPr>
      <w:r w:rsidRPr="006E6CD6">
        <w:rPr>
          <w:color w:val="auto"/>
        </w:rPr>
        <w:t>Посев семян в торфяные таблетки</w:t>
      </w:r>
      <w:r w:rsidR="0029578D">
        <w:rPr>
          <w:color w:val="auto"/>
        </w:rPr>
        <w:t>.</w:t>
      </w:r>
    </w:p>
    <w:p w:rsidR="00A40D4B" w:rsidRPr="006E6CD6" w:rsidRDefault="0029578D" w:rsidP="00A40D4B">
      <w:pPr>
        <w:pStyle w:val="Default"/>
        <w:spacing w:line="276" w:lineRule="auto"/>
        <w:jc w:val="both"/>
        <w:rPr>
          <w:color w:val="auto"/>
        </w:rPr>
      </w:pPr>
      <w:r w:rsidRPr="006E6CD6">
        <w:rPr>
          <w:noProof/>
          <w:lang w:eastAsia="ru-RU"/>
        </w:rPr>
        <w:drawing>
          <wp:anchor distT="0" distB="0" distL="114300" distR="114300" simplePos="0" relativeHeight="251671552" behindDoc="0" locked="0" layoutInCell="1" allowOverlap="1" wp14:anchorId="18C138CB" wp14:editId="47AC866F">
            <wp:simplePos x="0" y="0"/>
            <wp:positionH relativeFrom="margin">
              <wp:posOffset>0</wp:posOffset>
            </wp:positionH>
            <wp:positionV relativeFrom="paragraph">
              <wp:posOffset>200025</wp:posOffset>
            </wp:positionV>
            <wp:extent cx="3371850" cy="188912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1850" cy="1889125"/>
                    </a:xfrm>
                    <a:prstGeom prst="rect">
                      <a:avLst/>
                    </a:prstGeom>
                    <a:noFill/>
                    <a:ln>
                      <a:noFill/>
                    </a:ln>
                  </pic:spPr>
                </pic:pic>
              </a:graphicData>
            </a:graphic>
          </wp:anchor>
        </w:drawing>
      </w:r>
      <w:r w:rsidR="00A40D4B" w:rsidRPr="006E6CD6">
        <w:rPr>
          <w:color w:val="auto"/>
        </w:rPr>
        <w:t xml:space="preserve"> </w:t>
      </w:r>
    </w:p>
    <w:p w:rsidR="001A3835" w:rsidRDefault="0029578D" w:rsidP="00A40D4B">
      <w:pPr>
        <w:pStyle w:val="Default"/>
        <w:spacing w:line="276" w:lineRule="auto"/>
        <w:ind w:firstLine="708"/>
        <w:jc w:val="both"/>
        <w:rPr>
          <w:color w:val="auto"/>
        </w:rPr>
      </w:pPr>
      <w:r>
        <w:rPr>
          <w:color w:val="auto"/>
        </w:rPr>
        <w:t xml:space="preserve">Перед использованием таблетки заливают теплой водой. При этом высота цилиндрика увеличивается примерно в 7 раз, а диаметр останется прежним. Воду можно наливать порциями, до полного насыщения субстрата, излишки через 15-20 минут нужно слить. Таблетки набухают, растут в высоту и превращаются в готовые контейнеры для посева семян. Перед тем как залить таблетки водой, необходимо определить, где у них верх – там заметно небольшое углубление. Сюда помещают семена или черенки. Семена можно сеять сухими, а можно предварительно замочить или даже дать им проклюнуться и бережно с помощью лопатки (или зубочистки) поместить в подготовленные торфяные таблетки. </w:t>
      </w:r>
      <w:proofErr w:type="spellStart"/>
      <w:r>
        <w:rPr>
          <w:color w:val="auto"/>
        </w:rPr>
        <w:t>Дражированные</w:t>
      </w:r>
      <w:proofErr w:type="spellEnd"/>
      <w:r>
        <w:rPr>
          <w:color w:val="auto"/>
        </w:rPr>
        <w:t xml:space="preserve"> семена после посева надо тщательно увлажнить (можно капнуть на низ водой из пипетки) и, когда оболочка драже станет мягкой, слегка размазать ее зубочисткой по дну углубления. Это облегчит прорастание мелких семян.</w:t>
      </w:r>
    </w:p>
    <w:p w:rsidR="0031627A" w:rsidRDefault="00A40D4B" w:rsidP="00A40D4B">
      <w:pPr>
        <w:pStyle w:val="Default"/>
        <w:spacing w:line="276" w:lineRule="auto"/>
        <w:ind w:firstLine="708"/>
        <w:jc w:val="both"/>
        <w:rPr>
          <w:color w:val="auto"/>
        </w:rPr>
      </w:pPr>
      <w:r w:rsidRPr="006E6CD6">
        <w:rPr>
          <w:color w:val="auto"/>
        </w:rPr>
        <w:t>Условия содержания посевов в торфяных таблетках</w:t>
      </w:r>
      <w:r w:rsidR="0031627A">
        <w:rPr>
          <w:color w:val="auto"/>
        </w:rPr>
        <w:t>.</w:t>
      </w:r>
    </w:p>
    <w:p w:rsidR="0031627A" w:rsidRDefault="00A40D4B" w:rsidP="0031627A">
      <w:pPr>
        <w:pStyle w:val="Default"/>
        <w:spacing w:line="276" w:lineRule="auto"/>
        <w:ind w:firstLine="708"/>
        <w:jc w:val="both"/>
        <w:rPr>
          <w:color w:val="auto"/>
        </w:rPr>
      </w:pPr>
      <w:r w:rsidRPr="006E6CD6">
        <w:rPr>
          <w:color w:val="auto"/>
        </w:rPr>
        <w:t xml:space="preserve"> </w:t>
      </w:r>
      <w:r w:rsidR="0031627A" w:rsidRPr="006E6CD6">
        <w:rPr>
          <w:color w:val="auto"/>
        </w:rPr>
        <w:t xml:space="preserve">Таблетки помещают в закрытую прозрачную емкость и ставят в светлое теплое место. Можно использовать коробку из-под торта с прозрачной крышкой или найти другую прозрачную емкость и закрыть ее пленкой для создания повышенной влажности воздуха. Удобнее использовать для этого специальные </w:t>
      </w:r>
      <w:proofErr w:type="spellStart"/>
      <w:r w:rsidR="0031627A" w:rsidRPr="006E6CD6">
        <w:rPr>
          <w:color w:val="auto"/>
        </w:rPr>
        <w:t>микропарнички</w:t>
      </w:r>
      <w:proofErr w:type="spellEnd"/>
      <w:r w:rsidR="0031627A" w:rsidRPr="006E6CD6">
        <w:rPr>
          <w:color w:val="auto"/>
        </w:rPr>
        <w:t xml:space="preserve"> с отверстиями для каждой таблетки. На дне прокалывают дырочки, чтобы не застаивалась вода, и ставят на поднос или подбирают для каждого </w:t>
      </w:r>
      <w:proofErr w:type="spellStart"/>
      <w:r w:rsidR="0031627A" w:rsidRPr="006E6CD6">
        <w:rPr>
          <w:color w:val="auto"/>
        </w:rPr>
        <w:t>парничка</w:t>
      </w:r>
      <w:proofErr w:type="spellEnd"/>
      <w:r w:rsidR="0031627A" w:rsidRPr="006E6CD6">
        <w:rPr>
          <w:color w:val="auto"/>
        </w:rPr>
        <w:t xml:space="preserve"> индивидуальный поддон для стока воды. Нужно лишь следить за тем, чтобы таблетки не пересыхали, и проветривать время от времени, открывая крышки.</w:t>
      </w:r>
      <w:r w:rsidR="0031627A" w:rsidRPr="0031627A">
        <w:rPr>
          <w:color w:val="auto"/>
        </w:rPr>
        <w:t xml:space="preserve"> </w:t>
      </w:r>
      <w:r w:rsidR="0031627A" w:rsidRPr="006E6CD6">
        <w:rPr>
          <w:color w:val="auto"/>
        </w:rPr>
        <w:t>И, конечно, стараться соблюдать температурный режим. Лучше расположить рассаду на подоконнике восточного или западного окна. Северное окно может оказаться слишком темным, а на южном в полдень бывает жарко. По мере того как на крышке образуется конденсат, емкость проветривают (не реже одного раз в день). После появления всходов крышку снимают совсем. Поливают с помощью пульверизатора или понемногу подливая воду в поддон. Что важно, никаких</w:t>
      </w:r>
      <w:r w:rsidR="0031627A" w:rsidRPr="00A40D4B">
        <w:rPr>
          <w:color w:val="auto"/>
        </w:rPr>
        <w:t xml:space="preserve"> </w:t>
      </w:r>
      <w:r w:rsidR="0031627A" w:rsidRPr="006E6CD6">
        <w:rPr>
          <w:color w:val="auto"/>
        </w:rPr>
        <w:t>дополнительных подкормок всходы не требуют (до момента пересадки в емкость большего диаметра), питательные вещества есть в самом субстрате.</w:t>
      </w:r>
      <w:r w:rsidR="0031627A" w:rsidRPr="0031627A">
        <w:rPr>
          <w:color w:val="auto"/>
        </w:rPr>
        <w:t xml:space="preserve"> </w:t>
      </w:r>
    </w:p>
    <w:p w:rsidR="0031627A" w:rsidRPr="006E6CD6" w:rsidRDefault="0031627A" w:rsidP="0031627A">
      <w:pPr>
        <w:pStyle w:val="Default"/>
        <w:spacing w:line="276" w:lineRule="auto"/>
        <w:ind w:firstLine="708"/>
        <w:jc w:val="both"/>
        <w:rPr>
          <w:color w:val="auto"/>
        </w:rPr>
      </w:pPr>
      <w:r w:rsidRPr="006E6CD6">
        <w:rPr>
          <w:color w:val="auto"/>
        </w:rPr>
        <w:t xml:space="preserve">Пересадка рассады в торфяных таблетках </w:t>
      </w:r>
    </w:p>
    <w:p w:rsidR="00A40D4B" w:rsidRPr="006E6CD6" w:rsidRDefault="0031627A" w:rsidP="0031627A">
      <w:pPr>
        <w:pStyle w:val="Default"/>
        <w:spacing w:line="276" w:lineRule="auto"/>
        <w:ind w:firstLine="708"/>
        <w:jc w:val="both"/>
        <w:rPr>
          <w:color w:val="auto"/>
        </w:rPr>
      </w:pPr>
      <w:r w:rsidRPr="006E6CD6">
        <w:rPr>
          <w:color w:val="auto"/>
        </w:rPr>
        <w:t xml:space="preserve">Основное преимущество торфяных таблеток – сеянцы не пикируют, а пересаживают вместе с таблеткой. Корни в процессе выращивания получают достаточное количество кислорода, что значительно ускоряет развитие растений. Кроме того, они не повреждаются при пересадке, что особенно важно, например, при укоренении таких нежных растений, как </w:t>
      </w:r>
      <w:proofErr w:type="spellStart"/>
      <w:r w:rsidRPr="006E6CD6">
        <w:rPr>
          <w:i/>
          <w:iCs/>
          <w:color w:val="auto"/>
        </w:rPr>
        <w:t>сенполия</w:t>
      </w:r>
      <w:proofErr w:type="spellEnd"/>
      <w:r w:rsidRPr="006E6CD6">
        <w:rPr>
          <w:color w:val="auto"/>
        </w:rPr>
        <w:t xml:space="preserve">, или при выращивании рассады с очень мелкими всходами. Как только на поверхности торфяного цилиндрика появятся корни, растения необходимо пересадить в емкость. Нежелательно, чтобы </w:t>
      </w:r>
      <w:r w:rsidRPr="006E6CD6">
        <w:rPr>
          <w:color w:val="auto"/>
        </w:rPr>
        <w:lastRenderedPageBreak/>
        <w:t>появляющиеся корни переплелись между соседними таблетками, поэтому изначально таблетки не нужно ставить очень плотно. Корни, как правило, появляются в нижней части торфяной таблетки, поэтому во время пересадки необходимо надрезать сеточку до корней</w:t>
      </w:r>
      <w:r>
        <w:rPr>
          <w:color w:val="auto"/>
        </w:rPr>
        <w:t xml:space="preserve">. </w:t>
      </w:r>
      <w:r w:rsidR="00A40D4B" w:rsidRPr="006E6CD6">
        <w:rPr>
          <w:color w:val="auto"/>
        </w:rPr>
        <w:t xml:space="preserve">Как говорят опытные садоводы, оставлять сеточку нежелательно, она может препятствовать дальнейшему росту корней. При пересадке растение из таблетки не извлекается, а глубина посадки варьирует, как и при обычной пикировке рассады. Например, томаты можно заглубить до первых семядолей, а у перцев и баклажанов оставить прежнюю глубину. Если сеточка порвалась, придется распикировать рассаду обычным способом, с частичным повреждением корневого кома. </w:t>
      </w:r>
    </w:p>
    <w:p w:rsidR="00115795" w:rsidRDefault="00115795" w:rsidP="006E6CD6">
      <w:pPr>
        <w:pStyle w:val="Default"/>
        <w:spacing w:line="276" w:lineRule="auto"/>
        <w:jc w:val="both"/>
        <w:rPr>
          <w:color w:val="auto"/>
        </w:rPr>
      </w:pPr>
    </w:p>
    <w:p w:rsidR="0029578D" w:rsidRPr="006E6CD6" w:rsidRDefault="0029578D" w:rsidP="006E6CD6">
      <w:pPr>
        <w:pStyle w:val="Default"/>
        <w:spacing w:line="276" w:lineRule="auto"/>
        <w:jc w:val="both"/>
        <w:rPr>
          <w:color w:val="auto"/>
        </w:rPr>
      </w:pPr>
    </w:p>
    <w:p w:rsidR="00115795" w:rsidRPr="006E6CD6" w:rsidRDefault="00115795" w:rsidP="006E6CD6">
      <w:pPr>
        <w:pStyle w:val="Default"/>
        <w:spacing w:line="276" w:lineRule="auto"/>
        <w:jc w:val="both"/>
        <w:rPr>
          <w:color w:val="auto"/>
        </w:rPr>
      </w:pPr>
      <w:r w:rsidRPr="006E6CD6">
        <w:rPr>
          <w:b/>
          <w:bCs/>
          <w:color w:val="auto"/>
        </w:rPr>
        <w:t xml:space="preserve">2.2. Описание эксперимента </w:t>
      </w:r>
    </w:p>
    <w:p w:rsidR="00115795" w:rsidRPr="006E6CD6" w:rsidRDefault="00115795" w:rsidP="006E6CD6">
      <w:pPr>
        <w:pStyle w:val="Default"/>
        <w:spacing w:line="276" w:lineRule="auto"/>
        <w:jc w:val="both"/>
        <w:rPr>
          <w:color w:val="auto"/>
        </w:rPr>
      </w:pPr>
      <w:r w:rsidRPr="006E6CD6">
        <w:rPr>
          <w:color w:val="auto"/>
        </w:rPr>
        <w:t xml:space="preserve">Место проведения исследования: </w:t>
      </w:r>
      <w:r w:rsidR="00A40D4B">
        <w:rPr>
          <w:color w:val="auto"/>
        </w:rPr>
        <w:t>МБОУ ФЭЛ № 29 г. Пензы</w:t>
      </w:r>
      <w:r w:rsidRPr="006E6CD6">
        <w:rPr>
          <w:color w:val="auto"/>
        </w:rPr>
        <w:t xml:space="preserve"> </w:t>
      </w:r>
    </w:p>
    <w:p w:rsidR="00F47347" w:rsidRDefault="00F47347" w:rsidP="006E6CD6">
      <w:pPr>
        <w:pStyle w:val="Default"/>
        <w:spacing w:line="276" w:lineRule="auto"/>
        <w:jc w:val="both"/>
        <w:rPr>
          <w:color w:val="auto"/>
        </w:rPr>
      </w:pPr>
    </w:p>
    <w:p w:rsidR="00115795" w:rsidRPr="006E6CD6" w:rsidRDefault="00115795" w:rsidP="006E6CD6">
      <w:pPr>
        <w:pStyle w:val="Default"/>
        <w:spacing w:line="276" w:lineRule="auto"/>
        <w:jc w:val="both"/>
        <w:rPr>
          <w:color w:val="auto"/>
        </w:rPr>
      </w:pPr>
      <w:r w:rsidRPr="006E6CD6">
        <w:rPr>
          <w:color w:val="auto"/>
        </w:rPr>
        <w:t>Закладка опыта: 26.0</w:t>
      </w:r>
      <w:r w:rsidR="00A40D4B">
        <w:rPr>
          <w:color w:val="auto"/>
        </w:rPr>
        <w:t>9</w:t>
      </w:r>
      <w:r w:rsidRPr="006E6CD6">
        <w:rPr>
          <w:color w:val="auto"/>
        </w:rPr>
        <w:t>.201</w:t>
      </w:r>
      <w:r w:rsidR="00A40D4B">
        <w:rPr>
          <w:color w:val="auto"/>
        </w:rPr>
        <w:t>8</w:t>
      </w:r>
      <w:r w:rsidRPr="006E6CD6">
        <w:rPr>
          <w:color w:val="auto"/>
        </w:rPr>
        <w:t xml:space="preserve"> г. </w:t>
      </w:r>
    </w:p>
    <w:p w:rsidR="00F47347" w:rsidRDefault="00F47347" w:rsidP="006E6CD6">
      <w:pPr>
        <w:pStyle w:val="Default"/>
        <w:spacing w:line="276" w:lineRule="auto"/>
        <w:jc w:val="both"/>
        <w:rPr>
          <w:color w:val="auto"/>
        </w:rPr>
      </w:pPr>
    </w:p>
    <w:p w:rsidR="00115795" w:rsidRPr="006E6CD6" w:rsidRDefault="00115795" w:rsidP="006E6CD6">
      <w:pPr>
        <w:pStyle w:val="Default"/>
        <w:spacing w:line="276" w:lineRule="auto"/>
        <w:jc w:val="both"/>
        <w:rPr>
          <w:color w:val="auto"/>
        </w:rPr>
      </w:pPr>
      <w:r w:rsidRPr="006E6CD6">
        <w:rPr>
          <w:color w:val="auto"/>
        </w:rPr>
        <w:t>Посадка проросших семян в почву: 29.0</w:t>
      </w:r>
      <w:r w:rsidR="00A40D4B">
        <w:rPr>
          <w:color w:val="auto"/>
        </w:rPr>
        <w:t>9</w:t>
      </w:r>
      <w:r w:rsidRPr="006E6CD6">
        <w:rPr>
          <w:color w:val="auto"/>
        </w:rPr>
        <w:t>.201</w:t>
      </w:r>
      <w:r w:rsidR="00A40D4B">
        <w:rPr>
          <w:color w:val="auto"/>
        </w:rPr>
        <w:t>8</w:t>
      </w:r>
      <w:r w:rsidRPr="006E6CD6">
        <w:rPr>
          <w:color w:val="auto"/>
        </w:rPr>
        <w:t xml:space="preserve"> </w:t>
      </w:r>
    </w:p>
    <w:p w:rsidR="00F47347" w:rsidRDefault="00F47347" w:rsidP="006E6CD6">
      <w:pPr>
        <w:pStyle w:val="Default"/>
        <w:spacing w:line="276" w:lineRule="auto"/>
        <w:jc w:val="both"/>
        <w:rPr>
          <w:color w:val="auto"/>
        </w:rPr>
      </w:pPr>
    </w:p>
    <w:p w:rsidR="00115795" w:rsidRPr="006E6CD6" w:rsidRDefault="00115795" w:rsidP="006E6CD6">
      <w:pPr>
        <w:pStyle w:val="Default"/>
        <w:spacing w:line="276" w:lineRule="auto"/>
        <w:jc w:val="both"/>
        <w:rPr>
          <w:color w:val="auto"/>
        </w:rPr>
      </w:pPr>
      <w:r w:rsidRPr="006E6CD6">
        <w:rPr>
          <w:color w:val="auto"/>
        </w:rPr>
        <w:t>Срок и продолжительность исследования: 29.0</w:t>
      </w:r>
      <w:r w:rsidR="00A40D4B">
        <w:rPr>
          <w:color w:val="auto"/>
        </w:rPr>
        <w:t>9</w:t>
      </w:r>
      <w:r w:rsidRPr="006E6CD6">
        <w:rPr>
          <w:color w:val="auto"/>
        </w:rPr>
        <w:t>.201</w:t>
      </w:r>
      <w:r w:rsidR="00F47347">
        <w:rPr>
          <w:color w:val="auto"/>
        </w:rPr>
        <w:t>8 – 03.11</w:t>
      </w:r>
      <w:r w:rsidRPr="006E6CD6">
        <w:rPr>
          <w:color w:val="auto"/>
        </w:rPr>
        <w:t>.201</w:t>
      </w:r>
      <w:r w:rsidR="00F47347">
        <w:rPr>
          <w:color w:val="auto"/>
        </w:rPr>
        <w:t>8</w:t>
      </w:r>
      <w:r w:rsidRPr="006E6CD6">
        <w:rPr>
          <w:color w:val="auto"/>
        </w:rPr>
        <w:t xml:space="preserve"> г. </w:t>
      </w:r>
    </w:p>
    <w:p w:rsidR="00F47347" w:rsidRDefault="00F47347" w:rsidP="006E6CD6">
      <w:pPr>
        <w:pStyle w:val="Default"/>
        <w:spacing w:line="276" w:lineRule="auto"/>
        <w:jc w:val="both"/>
        <w:rPr>
          <w:color w:val="auto"/>
        </w:rPr>
      </w:pPr>
    </w:p>
    <w:p w:rsidR="00115795" w:rsidRPr="006E6CD6" w:rsidRDefault="00115795" w:rsidP="006E6CD6">
      <w:pPr>
        <w:pStyle w:val="Default"/>
        <w:spacing w:line="276" w:lineRule="auto"/>
        <w:jc w:val="both"/>
        <w:rPr>
          <w:color w:val="auto"/>
        </w:rPr>
      </w:pPr>
      <w:r w:rsidRPr="00F47347">
        <w:rPr>
          <w:b/>
          <w:color w:val="auto"/>
        </w:rPr>
        <w:t>Методы исследования:</w:t>
      </w:r>
      <w:r w:rsidRPr="006E6CD6">
        <w:rPr>
          <w:color w:val="auto"/>
        </w:rPr>
        <w:t xml:space="preserve"> уход за растениями, наблюдение, измерение (линейкой), эксперимент, математический, описательный, аналитический </w:t>
      </w:r>
    </w:p>
    <w:p w:rsidR="00F47347" w:rsidRDefault="00F47347" w:rsidP="006E6CD6">
      <w:pPr>
        <w:pStyle w:val="Default"/>
        <w:spacing w:line="276" w:lineRule="auto"/>
        <w:jc w:val="both"/>
        <w:rPr>
          <w:b/>
          <w:color w:val="auto"/>
        </w:rPr>
      </w:pPr>
    </w:p>
    <w:p w:rsidR="00115795" w:rsidRPr="00F47347" w:rsidRDefault="00115795" w:rsidP="006E6CD6">
      <w:pPr>
        <w:pStyle w:val="Default"/>
        <w:spacing w:line="276" w:lineRule="auto"/>
        <w:jc w:val="both"/>
        <w:rPr>
          <w:rFonts w:ascii="Calibri" w:hAnsi="Calibri" w:cs="Calibri"/>
          <w:b/>
          <w:color w:val="auto"/>
        </w:rPr>
      </w:pPr>
      <w:r w:rsidRPr="00F47347">
        <w:rPr>
          <w:b/>
          <w:color w:val="auto"/>
        </w:rPr>
        <w:t xml:space="preserve">Ход эксперимента: </w:t>
      </w:r>
    </w:p>
    <w:p w:rsidR="00F47347" w:rsidRPr="006E6CD6" w:rsidRDefault="00F47347" w:rsidP="00F47347">
      <w:pPr>
        <w:pStyle w:val="Default"/>
        <w:spacing w:line="276" w:lineRule="auto"/>
        <w:ind w:firstLine="708"/>
        <w:jc w:val="both"/>
        <w:rPr>
          <w:color w:val="auto"/>
        </w:rPr>
      </w:pPr>
      <w:r w:rsidRPr="006E6CD6">
        <w:rPr>
          <w:color w:val="auto"/>
        </w:rPr>
        <w:t>Почвой для эксперимента послужили торфяные таблетки, перед посевом семян их обработали: 1 простоя вода 250мл., 2-раствор антибиотика 100мг/250мл воды, 3-раствор антибиотика 300мг/250 мл, 4</w:t>
      </w:r>
      <w:r>
        <w:rPr>
          <w:color w:val="auto"/>
        </w:rPr>
        <w:t xml:space="preserve"> </w:t>
      </w:r>
      <w:r w:rsidRPr="006E6CD6">
        <w:rPr>
          <w:color w:val="auto"/>
        </w:rPr>
        <w:t xml:space="preserve">- обработали водой, но семена предварительно </w:t>
      </w:r>
      <w:proofErr w:type="spellStart"/>
      <w:r w:rsidRPr="006E6CD6">
        <w:rPr>
          <w:color w:val="auto"/>
        </w:rPr>
        <w:t>опудрили</w:t>
      </w:r>
      <w:proofErr w:type="spellEnd"/>
      <w:r w:rsidRPr="006E6CD6">
        <w:rPr>
          <w:color w:val="auto"/>
        </w:rPr>
        <w:t xml:space="preserve"> антибиотиком. Семена, посаженные в таблетки, поливались на протяжении всего эксперимента чистой водопроводной водой. Закладка опыта была произведена – 29.0</w:t>
      </w:r>
      <w:r>
        <w:rPr>
          <w:color w:val="auto"/>
        </w:rPr>
        <w:t>9</w:t>
      </w:r>
      <w:r w:rsidRPr="006E6CD6">
        <w:rPr>
          <w:color w:val="auto"/>
        </w:rPr>
        <w:t>.201</w:t>
      </w:r>
      <w:r>
        <w:rPr>
          <w:color w:val="auto"/>
        </w:rPr>
        <w:t xml:space="preserve">8 </w:t>
      </w:r>
      <w:r w:rsidRPr="006E6CD6">
        <w:rPr>
          <w:color w:val="auto"/>
        </w:rPr>
        <w:t xml:space="preserve">г. Количество семян 100 штук, в каждый торфяной блок. </w:t>
      </w:r>
    </w:p>
    <w:p w:rsidR="00F47347" w:rsidRPr="006E6CD6" w:rsidRDefault="00F47347" w:rsidP="00F47347">
      <w:pPr>
        <w:pStyle w:val="Default"/>
        <w:spacing w:line="276" w:lineRule="auto"/>
        <w:ind w:firstLine="708"/>
        <w:jc w:val="both"/>
        <w:rPr>
          <w:color w:val="auto"/>
        </w:rPr>
      </w:pPr>
      <w:r w:rsidRPr="006E6CD6">
        <w:rPr>
          <w:color w:val="auto"/>
        </w:rPr>
        <w:t xml:space="preserve">Изменение биологических свойств наблюдали первые 5 дней – ежедневно, последующие дни - через 3 суток. В качестве диагностических показателей были выбраны всхожесть семян и рост растений (длина всходов, цвет). Лабораторно-аналитические исследования выполнены с использованием общепринятых в биологии почв методов. </w:t>
      </w:r>
    </w:p>
    <w:p w:rsidR="001729C9" w:rsidRDefault="001729C9" w:rsidP="00F47347">
      <w:pPr>
        <w:pStyle w:val="Default"/>
        <w:spacing w:line="276" w:lineRule="auto"/>
        <w:jc w:val="both"/>
        <w:rPr>
          <w:color w:val="auto"/>
        </w:rPr>
      </w:pPr>
    </w:p>
    <w:p w:rsidR="00F47347" w:rsidRPr="006E6CD6" w:rsidRDefault="00F47347" w:rsidP="00F47347">
      <w:pPr>
        <w:pStyle w:val="Default"/>
        <w:spacing w:line="276" w:lineRule="auto"/>
        <w:jc w:val="both"/>
        <w:rPr>
          <w:color w:val="auto"/>
        </w:rPr>
      </w:pPr>
      <w:r w:rsidRPr="006E6CD6">
        <w:rPr>
          <w:color w:val="auto"/>
        </w:rPr>
        <w:t xml:space="preserve">Результаты исследования. </w:t>
      </w:r>
    </w:p>
    <w:p w:rsidR="00115795" w:rsidRDefault="00F47347" w:rsidP="00F47347">
      <w:pPr>
        <w:pStyle w:val="Default"/>
        <w:numPr>
          <w:ilvl w:val="0"/>
          <w:numId w:val="4"/>
        </w:numPr>
        <w:spacing w:line="276" w:lineRule="auto"/>
        <w:jc w:val="both"/>
        <w:rPr>
          <w:color w:val="auto"/>
        </w:rPr>
      </w:pPr>
      <w:r w:rsidRPr="006E6CD6">
        <w:rPr>
          <w:color w:val="auto"/>
        </w:rPr>
        <w:t xml:space="preserve">На 5 день мы проверяем показатель семян - энергию </w:t>
      </w:r>
      <w:proofErr w:type="spellStart"/>
      <w:r w:rsidRPr="006E6CD6">
        <w:rPr>
          <w:color w:val="auto"/>
        </w:rPr>
        <w:t>проростания</w:t>
      </w:r>
      <w:proofErr w:type="spellEnd"/>
      <w:r w:rsidRPr="006E6CD6">
        <w:rPr>
          <w:color w:val="auto"/>
        </w:rPr>
        <w:t>, если этот показатель высокий можно говорить о высоком качестве семян. Данные 3 дня представляю в виде таблицы (по каждому ряду б</w:t>
      </w:r>
      <w:r w:rsidR="001729C9">
        <w:rPr>
          <w:color w:val="auto"/>
        </w:rPr>
        <w:t>еру среднее значение, диаграмма № 1, Приложение № 1):</w:t>
      </w:r>
    </w:p>
    <w:p w:rsidR="00F47347" w:rsidRDefault="00F47347" w:rsidP="00F47347">
      <w:pPr>
        <w:pStyle w:val="Default"/>
        <w:spacing w:line="276" w:lineRule="auto"/>
        <w:ind w:left="720"/>
        <w:jc w:val="both"/>
        <w:rPr>
          <w:color w:val="auto"/>
        </w:rPr>
      </w:pPr>
    </w:p>
    <w:tbl>
      <w:tblPr>
        <w:tblStyle w:val="a9"/>
        <w:tblW w:w="9188" w:type="dxa"/>
        <w:tblInd w:w="720" w:type="dxa"/>
        <w:tblLook w:val="04A0" w:firstRow="1" w:lastRow="0" w:firstColumn="1" w:lastColumn="0" w:noHBand="0" w:noVBand="1"/>
      </w:tblPr>
      <w:tblGrid>
        <w:gridCol w:w="1543"/>
        <w:gridCol w:w="2552"/>
        <w:gridCol w:w="2796"/>
        <w:gridCol w:w="2297"/>
      </w:tblGrid>
      <w:tr w:rsidR="00F47347" w:rsidTr="00F47347">
        <w:tc>
          <w:tcPr>
            <w:tcW w:w="1543" w:type="dxa"/>
          </w:tcPr>
          <w:p w:rsidR="00F47347" w:rsidRPr="006E6CD6" w:rsidRDefault="00F47347" w:rsidP="00F47347">
            <w:pPr>
              <w:pStyle w:val="Default"/>
              <w:spacing w:line="276" w:lineRule="auto"/>
              <w:jc w:val="both"/>
            </w:pPr>
            <w:r w:rsidRPr="006E6CD6">
              <w:t xml:space="preserve">Вода </w:t>
            </w:r>
          </w:p>
        </w:tc>
        <w:tc>
          <w:tcPr>
            <w:tcW w:w="2552" w:type="dxa"/>
          </w:tcPr>
          <w:p w:rsidR="00F47347" w:rsidRPr="006E6CD6" w:rsidRDefault="00F47347" w:rsidP="00F47347">
            <w:pPr>
              <w:pStyle w:val="Default"/>
              <w:spacing w:line="276" w:lineRule="auto"/>
              <w:jc w:val="both"/>
            </w:pPr>
            <w:r>
              <w:t>Раствор 100 мг</w:t>
            </w:r>
            <w:r w:rsidRPr="006E6CD6">
              <w:t xml:space="preserve">/250 мл </w:t>
            </w:r>
          </w:p>
        </w:tc>
        <w:tc>
          <w:tcPr>
            <w:tcW w:w="2796" w:type="dxa"/>
          </w:tcPr>
          <w:p w:rsidR="00F47347" w:rsidRPr="006E6CD6" w:rsidRDefault="00F47347" w:rsidP="00F47347">
            <w:pPr>
              <w:pStyle w:val="Default"/>
              <w:spacing w:line="276" w:lineRule="auto"/>
              <w:jc w:val="both"/>
            </w:pPr>
            <w:r>
              <w:t>Раствор 300 мг</w:t>
            </w:r>
            <w:r w:rsidRPr="006E6CD6">
              <w:t xml:space="preserve">/250 мл </w:t>
            </w:r>
          </w:p>
        </w:tc>
        <w:tc>
          <w:tcPr>
            <w:tcW w:w="2297" w:type="dxa"/>
          </w:tcPr>
          <w:p w:rsidR="00F47347" w:rsidRPr="006E6CD6" w:rsidRDefault="00F47347" w:rsidP="00F47347">
            <w:pPr>
              <w:pStyle w:val="Default"/>
              <w:spacing w:line="276" w:lineRule="auto"/>
              <w:jc w:val="both"/>
            </w:pPr>
            <w:r w:rsidRPr="006E6CD6">
              <w:t xml:space="preserve">Опудривание </w:t>
            </w:r>
          </w:p>
        </w:tc>
      </w:tr>
      <w:tr w:rsidR="00F47347" w:rsidTr="00F47347">
        <w:tc>
          <w:tcPr>
            <w:tcW w:w="1543" w:type="dxa"/>
          </w:tcPr>
          <w:p w:rsidR="00F47347" w:rsidRPr="006E6CD6" w:rsidRDefault="00F47347" w:rsidP="00F47347">
            <w:pPr>
              <w:pStyle w:val="Default"/>
              <w:spacing w:line="276" w:lineRule="auto"/>
              <w:jc w:val="both"/>
            </w:pPr>
            <w:r w:rsidRPr="006E6CD6">
              <w:t xml:space="preserve">50 </w:t>
            </w:r>
          </w:p>
        </w:tc>
        <w:tc>
          <w:tcPr>
            <w:tcW w:w="2552" w:type="dxa"/>
          </w:tcPr>
          <w:p w:rsidR="00F47347" w:rsidRPr="006E6CD6" w:rsidRDefault="00F47347" w:rsidP="00F47347">
            <w:pPr>
              <w:pStyle w:val="Default"/>
              <w:spacing w:line="276" w:lineRule="auto"/>
              <w:jc w:val="both"/>
            </w:pPr>
            <w:r w:rsidRPr="006E6CD6">
              <w:t xml:space="preserve">49 </w:t>
            </w:r>
          </w:p>
        </w:tc>
        <w:tc>
          <w:tcPr>
            <w:tcW w:w="2796" w:type="dxa"/>
          </w:tcPr>
          <w:p w:rsidR="00F47347" w:rsidRPr="006E6CD6" w:rsidRDefault="00F47347" w:rsidP="00F47347">
            <w:pPr>
              <w:pStyle w:val="Default"/>
              <w:spacing w:line="276" w:lineRule="auto"/>
              <w:jc w:val="both"/>
            </w:pPr>
            <w:r w:rsidRPr="006E6CD6">
              <w:t xml:space="preserve">5 </w:t>
            </w:r>
          </w:p>
        </w:tc>
        <w:tc>
          <w:tcPr>
            <w:tcW w:w="2297" w:type="dxa"/>
          </w:tcPr>
          <w:p w:rsidR="00F47347" w:rsidRPr="006E6CD6" w:rsidRDefault="00F47347" w:rsidP="00F47347">
            <w:pPr>
              <w:pStyle w:val="Default"/>
              <w:spacing w:line="276" w:lineRule="auto"/>
              <w:jc w:val="both"/>
            </w:pPr>
            <w:r w:rsidRPr="006E6CD6">
              <w:t xml:space="preserve">0 </w:t>
            </w:r>
          </w:p>
        </w:tc>
      </w:tr>
    </w:tbl>
    <w:p w:rsidR="00115795" w:rsidRPr="006E6CD6" w:rsidRDefault="001729C9" w:rsidP="006E6CD6">
      <w:pPr>
        <w:pStyle w:val="Default"/>
        <w:spacing w:line="276" w:lineRule="auto"/>
        <w:jc w:val="both"/>
        <w:rPr>
          <w:color w:val="auto"/>
        </w:rPr>
      </w:pPr>
      <w:r w:rsidRPr="001729C9">
        <w:rPr>
          <w:noProof/>
          <w:color w:val="auto"/>
          <w:lang w:eastAsia="ru-RU"/>
        </w:rPr>
        <w:lastRenderedPageBreak/>
        <w:drawing>
          <wp:anchor distT="0" distB="0" distL="114300" distR="114300" simplePos="0" relativeHeight="251668480" behindDoc="0" locked="0" layoutInCell="1" allowOverlap="1" wp14:anchorId="2F92554B" wp14:editId="1BDEE954">
            <wp:simplePos x="0" y="0"/>
            <wp:positionH relativeFrom="column">
              <wp:posOffset>-300355</wp:posOffset>
            </wp:positionH>
            <wp:positionV relativeFrom="paragraph">
              <wp:posOffset>213995</wp:posOffset>
            </wp:positionV>
            <wp:extent cx="1952625" cy="1416685"/>
            <wp:effectExtent l="0" t="0" r="952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2625" cy="1416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29C9" w:rsidRDefault="001729C9" w:rsidP="006E6CD6">
      <w:pPr>
        <w:autoSpaceDE w:val="0"/>
        <w:autoSpaceDN w:val="0"/>
        <w:adjustRightInd w:val="0"/>
        <w:spacing w:after="0" w:line="276" w:lineRule="auto"/>
        <w:jc w:val="both"/>
        <w:rPr>
          <w:rFonts w:ascii="Times New Roman" w:hAnsi="Times New Roman" w:cs="Times New Roman"/>
          <w:color w:val="000000"/>
          <w:sz w:val="24"/>
          <w:szCs w:val="24"/>
        </w:rPr>
      </w:pPr>
      <w:r w:rsidRPr="001729C9">
        <w:rPr>
          <w:rFonts w:ascii="Times New Roman" w:hAnsi="Times New Roman" w:cs="Times New Roman"/>
          <w:noProof/>
          <w:color w:val="000000"/>
          <w:sz w:val="24"/>
          <w:szCs w:val="24"/>
          <w:lang w:eastAsia="ru-RU"/>
        </w:rPr>
        <w:drawing>
          <wp:anchor distT="0" distB="0" distL="114300" distR="114300" simplePos="0" relativeHeight="251669504" behindDoc="0" locked="0" layoutInCell="1" allowOverlap="1" wp14:anchorId="26F42EE6" wp14:editId="00B7F57D">
            <wp:simplePos x="0" y="0"/>
            <wp:positionH relativeFrom="margin">
              <wp:posOffset>4147820</wp:posOffset>
            </wp:positionH>
            <wp:positionV relativeFrom="paragraph">
              <wp:posOffset>60325</wp:posOffset>
            </wp:positionV>
            <wp:extent cx="2042795" cy="1270000"/>
            <wp:effectExtent l="0" t="0" r="0" b="635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2795"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29C9">
        <w:rPr>
          <w:rFonts w:ascii="Times New Roman" w:hAnsi="Times New Roman" w:cs="Times New Roman"/>
          <w:noProof/>
          <w:color w:val="000000"/>
          <w:sz w:val="24"/>
          <w:szCs w:val="24"/>
          <w:lang w:eastAsia="ru-RU"/>
        </w:rPr>
        <w:drawing>
          <wp:inline distT="0" distB="0" distL="0" distR="0" wp14:anchorId="55BAEF3E" wp14:editId="7F78EF31">
            <wp:extent cx="2211886" cy="1371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3080" cy="1384742"/>
                    </a:xfrm>
                    <a:prstGeom prst="rect">
                      <a:avLst/>
                    </a:prstGeom>
                    <a:noFill/>
                    <a:ln>
                      <a:noFill/>
                    </a:ln>
                  </pic:spPr>
                </pic:pic>
              </a:graphicData>
            </a:graphic>
          </wp:inline>
        </w:drawing>
      </w:r>
    </w:p>
    <w:p w:rsidR="001729C9" w:rsidRPr="006E6CD6" w:rsidRDefault="001729C9" w:rsidP="001729C9">
      <w:pPr>
        <w:autoSpaceDE w:val="0"/>
        <w:autoSpaceDN w:val="0"/>
        <w:adjustRightInd w:val="0"/>
        <w:spacing w:after="0" w:line="276" w:lineRule="auto"/>
        <w:jc w:val="both"/>
        <w:rPr>
          <w:rFonts w:ascii="Times New Roman" w:hAnsi="Times New Roman" w:cs="Times New Roman"/>
          <w:color w:val="000000"/>
          <w:sz w:val="24"/>
          <w:szCs w:val="24"/>
        </w:rPr>
      </w:pPr>
      <w:r w:rsidRPr="006E6CD6">
        <w:rPr>
          <w:rFonts w:ascii="Times New Roman" w:hAnsi="Times New Roman" w:cs="Times New Roman"/>
          <w:color w:val="000000"/>
          <w:sz w:val="24"/>
          <w:szCs w:val="24"/>
        </w:rPr>
        <w:t xml:space="preserve">Процент </w:t>
      </w:r>
      <w:proofErr w:type="spellStart"/>
      <w:r w:rsidRPr="006E6CD6">
        <w:rPr>
          <w:rFonts w:ascii="Times New Roman" w:hAnsi="Times New Roman" w:cs="Times New Roman"/>
          <w:color w:val="000000"/>
          <w:sz w:val="24"/>
          <w:szCs w:val="24"/>
        </w:rPr>
        <w:t>в</w:t>
      </w:r>
      <w:r>
        <w:rPr>
          <w:rFonts w:ascii="Times New Roman" w:hAnsi="Times New Roman" w:cs="Times New Roman"/>
          <w:color w:val="000000"/>
          <w:sz w:val="24"/>
          <w:szCs w:val="24"/>
        </w:rPr>
        <w:t>схода</w:t>
      </w:r>
      <w:proofErr w:type="spellEnd"/>
      <w:r>
        <w:rPr>
          <w:rFonts w:ascii="Times New Roman" w:hAnsi="Times New Roman" w:cs="Times New Roman"/>
          <w:color w:val="000000"/>
          <w:sz w:val="24"/>
          <w:szCs w:val="24"/>
        </w:rPr>
        <w:t xml:space="preserve"> максимум достиг 50%, это</w:t>
      </w:r>
      <w:r w:rsidRPr="006E6CD6">
        <w:rPr>
          <w:rFonts w:ascii="Times New Roman" w:hAnsi="Times New Roman" w:cs="Times New Roman"/>
          <w:color w:val="000000"/>
          <w:sz w:val="24"/>
          <w:szCs w:val="24"/>
        </w:rPr>
        <w:t xml:space="preserve"> говорит о </w:t>
      </w:r>
      <w:proofErr w:type="spellStart"/>
      <w:r w:rsidRPr="006E6CD6">
        <w:rPr>
          <w:rFonts w:ascii="Times New Roman" w:hAnsi="Times New Roman" w:cs="Times New Roman"/>
          <w:color w:val="000000"/>
          <w:sz w:val="24"/>
          <w:szCs w:val="24"/>
        </w:rPr>
        <w:t>недозрелости</w:t>
      </w:r>
      <w:proofErr w:type="spellEnd"/>
      <w:r w:rsidRPr="006E6CD6">
        <w:rPr>
          <w:rFonts w:ascii="Times New Roman" w:hAnsi="Times New Roman" w:cs="Times New Roman"/>
          <w:color w:val="000000"/>
          <w:sz w:val="24"/>
          <w:szCs w:val="24"/>
        </w:rPr>
        <w:t xml:space="preserve"> семян</w:t>
      </w:r>
      <w:r>
        <w:rPr>
          <w:rFonts w:ascii="Times New Roman" w:hAnsi="Times New Roman" w:cs="Times New Roman"/>
          <w:color w:val="000000"/>
          <w:sz w:val="24"/>
          <w:szCs w:val="24"/>
        </w:rPr>
        <w:t>,</w:t>
      </w:r>
      <w:r w:rsidRPr="006E6CD6">
        <w:rPr>
          <w:rFonts w:ascii="Times New Roman" w:hAnsi="Times New Roman" w:cs="Times New Roman"/>
          <w:color w:val="000000"/>
          <w:sz w:val="24"/>
          <w:szCs w:val="24"/>
        </w:rPr>
        <w:t xml:space="preserve"> так как входы были 98%. </w:t>
      </w:r>
    </w:p>
    <w:p w:rsidR="001729C9" w:rsidRDefault="001729C9" w:rsidP="006E6CD6">
      <w:pPr>
        <w:autoSpaceDE w:val="0"/>
        <w:autoSpaceDN w:val="0"/>
        <w:adjustRightInd w:val="0"/>
        <w:spacing w:after="0" w:line="276" w:lineRule="auto"/>
        <w:jc w:val="both"/>
        <w:rPr>
          <w:rFonts w:ascii="Times New Roman" w:hAnsi="Times New Roman" w:cs="Times New Roman"/>
          <w:color w:val="000000"/>
          <w:sz w:val="24"/>
          <w:szCs w:val="24"/>
        </w:rPr>
      </w:pPr>
      <w:r w:rsidRPr="006E6CD6">
        <w:rPr>
          <w:rFonts w:ascii="Times New Roman" w:hAnsi="Times New Roman" w:cs="Times New Roman"/>
          <w:color w:val="000000"/>
          <w:sz w:val="24"/>
          <w:szCs w:val="24"/>
        </w:rPr>
        <w:t>2. Далее контрольный подсчет проводился через каждые 3 суток до 17 дня. Контрольный подсчёт проводим на 35 день</w:t>
      </w:r>
      <w:r w:rsidR="001C2957">
        <w:rPr>
          <w:rFonts w:ascii="Times New Roman" w:hAnsi="Times New Roman" w:cs="Times New Roman"/>
          <w:color w:val="000000"/>
          <w:sz w:val="24"/>
          <w:szCs w:val="24"/>
        </w:rPr>
        <w:t xml:space="preserve"> (диаграмма № 2, Приложение № 1).</w:t>
      </w:r>
    </w:p>
    <w:p w:rsidR="00115795" w:rsidRPr="006E6CD6" w:rsidRDefault="00115795" w:rsidP="006E6CD6">
      <w:pPr>
        <w:autoSpaceDE w:val="0"/>
        <w:autoSpaceDN w:val="0"/>
        <w:adjustRightInd w:val="0"/>
        <w:spacing w:after="0" w:line="276" w:lineRule="auto"/>
        <w:jc w:val="both"/>
        <w:rPr>
          <w:rFonts w:ascii="Times New Roman" w:hAnsi="Times New Roman" w:cs="Times New Roman"/>
          <w:color w:val="000000"/>
          <w:sz w:val="24"/>
          <w:szCs w:val="24"/>
        </w:rPr>
      </w:pP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7"/>
        <w:gridCol w:w="1557"/>
        <w:gridCol w:w="2123"/>
        <w:gridCol w:w="2410"/>
        <w:gridCol w:w="1845"/>
      </w:tblGrid>
      <w:tr w:rsidR="001729C9" w:rsidRPr="006E6CD6" w:rsidTr="001729C9">
        <w:tblPrEx>
          <w:tblCellMar>
            <w:top w:w="0" w:type="dxa"/>
            <w:bottom w:w="0" w:type="dxa"/>
          </w:tblCellMar>
        </w:tblPrEx>
        <w:trPr>
          <w:trHeight w:val="609"/>
        </w:trPr>
        <w:tc>
          <w:tcPr>
            <w:tcW w:w="1807" w:type="dxa"/>
          </w:tcPr>
          <w:p w:rsidR="001729C9" w:rsidRPr="006E6CD6" w:rsidRDefault="001729C9" w:rsidP="006E6CD6">
            <w:pPr>
              <w:autoSpaceDE w:val="0"/>
              <w:autoSpaceDN w:val="0"/>
              <w:adjustRightInd w:val="0"/>
              <w:spacing w:after="0" w:line="276" w:lineRule="auto"/>
              <w:jc w:val="both"/>
              <w:rPr>
                <w:rFonts w:ascii="Times New Roman" w:hAnsi="Times New Roman" w:cs="Times New Roman"/>
                <w:color w:val="000000"/>
                <w:sz w:val="24"/>
                <w:szCs w:val="24"/>
              </w:rPr>
            </w:pPr>
          </w:p>
        </w:tc>
        <w:tc>
          <w:tcPr>
            <w:tcW w:w="1557" w:type="dxa"/>
          </w:tcPr>
          <w:p w:rsidR="001729C9" w:rsidRPr="006E6CD6" w:rsidRDefault="001729C9" w:rsidP="006E6CD6">
            <w:pPr>
              <w:autoSpaceDE w:val="0"/>
              <w:autoSpaceDN w:val="0"/>
              <w:adjustRightInd w:val="0"/>
              <w:spacing w:after="0" w:line="276" w:lineRule="auto"/>
              <w:jc w:val="both"/>
              <w:rPr>
                <w:rFonts w:ascii="Times New Roman" w:hAnsi="Times New Roman" w:cs="Times New Roman"/>
                <w:color w:val="000000"/>
                <w:sz w:val="24"/>
                <w:szCs w:val="24"/>
              </w:rPr>
            </w:pPr>
            <w:r w:rsidRPr="006E6CD6">
              <w:rPr>
                <w:rFonts w:ascii="Times New Roman" w:hAnsi="Times New Roman" w:cs="Times New Roman"/>
                <w:color w:val="000000"/>
                <w:sz w:val="24"/>
                <w:szCs w:val="24"/>
              </w:rPr>
              <w:t>Вода</w:t>
            </w:r>
          </w:p>
        </w:tc>
        <w:tc>
          <w:tcPr>
            <w:tcW w:w="2123" w:type="dxa"/>
          </w:tcPr>
          <w:p w:rsidR="001729C9" w:rsidRPr="006E6CD6" w:rsidRDefault="001729C9" w:rsidP="006E6CD6">
            <w:pPr>
              <w:autoSpaceDE w:val="0"/>
              <w:autoSpaceDN w:val="0"/>
              <w:adjustRightInd w:val="0"/>
              <w:spacing w:after="0" w:line="276" w:lineRule="auto"/>
              <w:jc w:val="both"/>
              <w:rPr>
                <w:rFonts w:ascii="Times New Roman" w:hAnsi="Times New Roman" w:cs="Times New Roman"/>
                <w:color w:val="000000"/>
                <w:sz w:val="24"/>
                <w:szCs w:val="24"/>
              </w:rPr>
            </w:pPr>
            <w:r w:rsidRPr="006E6CD6">
              <w:rPr>
                <w:rFonts w:ascii="Times New Roman" w:hAnsi="Times New Roman" w:cs="Times New Roman"/>
                <w:color w:val="000000"/>
                <w:sz w:val="24"/>
                <w:szCs w:val="24"/>
              </w:rPr>
              <w:t xml:space="preserve">Раствор 100мг./250 мл </w:t>
            </w:r>
          </w:p>
        </w:tc>
        <w:tc>
          <w:tcPr>
            <w:tcW w:w="2410" w:type="dxa"/>
          </w:tcPr>
          <w:p w:rsidR="001729C9" w:rsidRPr="006E6CD6" w:rsidRDefault="001729C9" w:rsidP="006E6CD6">
            <w:pPr>
              <w:autoSpaceDE w:val="0"/>
              <w:autoSpaceDN w:val="0"/>
              <w:adjustRightInd w:val="0"/>
              <w:spacing w:after="0" w:line="276" w:lineRule="auto"/>
              <w:jc w:val="both"/>
              <w:rPr>
                <w:rFonts w:ascii="Times New Roman" w:hAnsi="Times New Roman" w:cs="Times New Roman"/>
                <w:color w:val="000000"/>
                <w:sz w:val="24"/>
                <w:szCs w:val="24"/>
              </w:rPr>
            </w:pPr>
            <w:r w:rsidRPr="006E6CD6">
              <w:rPr>
                <w:rFonts w:ascii="Times New Roman" w:hAnsi="Times New Roman" w:cs="Times New Roman"/>
                <w:color w:val="000000"/>
                <w:sz w:val="24"/>
                <w:szCs w:val="24"/>
              </w:rPr>
              <w:t xml:space="preserve">Раствор 300мг./250 мл </w:t>
            </w:r>
          </w:p>
        </w:tc>
        <w:tc>
          <w:tcPr>
            <w:tcW w:w="1845" w:type="dxa"/>
          </w:tcPr>
          <w:p w:rsidR="001729C9" w:rsidRPr="006E6CD6" w:rsidRDefault="001729C9" w:rsidP="006E6CD6">
            <w:pPr>
              <w:autoSpaceDE w:val="0"/>
              <w:autoSpaceDN w:val="0"/>
              <w:adjustRightInd w:val="0"/>
              <w:spacing w:after="0" w:line="276" w:lineRule="auto"/>
              <w:jc w:val="both"/>
              <w:rPr>
                <w:rFonts w:ascii="Times New Roman" w:hAnsi="Times New Roman" w:cs="Times New Roman"/>
                <w:color w:val="000000"/>
                <w:sz w:val="24"/>
                <w:szCs w:val="24"/>
              </w:rPr>
            </w:pPr>
            <w:r w:rsidRPr="006E6CD6">
              <w:rPr>
                <w:rFonts w:ascii="Times New Roman" w:hAnsi="Times New Roman" w:cs="Times New Roman"/>
                <w:color w:val="000000"/>
                <w:sz w:val="24"/>
                <w:szCs w:val="24"/>
              </w:rPr>
              <w:t xml:space="preserve">Опудривание </w:t>
            </w:r>
          </w:p>
        </w:tc>
      </w:tr>
      <w:tr w:rsidR="001729C9" w:rsidRPr="006E6CD6" w:rsidTr="00703D10">
        <w:tblPrEx>
          <w:tblCellMar>
            <w:top w:w="0" w:type="dxa"/>
            <w:bottom w:w="0" w:type="dxa"/>
          </w:tblCellMar>
        </w:tblPrEx>
        <w:trPr>
          <w:trHeight w:val="127"/>
        </w:trPr>
        <w:tc>
          <w:tcPr>
            <w:tcW w:w="1807" w:type="dxa"/>
          </w:tcPr>
          <w:p w:rsidR="001729C9" w:rsidRPr="006E6CD6" w:rsidRDefault="001729C9" w:rsidP="001729C9">
            <w:pPr>
              <w:autoSpaceDE w:val="0"/>
              <w:autoSpaceDN w:val="0"/>
              <w:adjustRightInd w:val="0"/>
              <w:spacing w:after="0" w:line="276" w:lineRule="auto"/>
              <w:jc w:val="both"/>
              <w:rPr>
                <w:rFonts w:ascii="Times New Roman" w:hAnsi="Times New Roman" w:cs="Times New Roman"/>
                <w:color w:val="000000"/>
                <w:sz w:val="24"/>
                <w:szCs w:val="24"/>
              </w:rPr>
            </w:pPr>
            <w:r w:rsidRPr="006E6CD6">
              <w:rPr>
                <w:rFonts w:ascii="Times New Roman" w:hAnsi="Times New Roman" w:cs="Times New Roman"/>
                <w:color w:val="000000"/>
                <w:sz w:val="24"/>
                <w:szCs w:val="24"/>
              </w:rPr>
              <w:t xml:space="preserve">8 день </w:t>
            </w:r>
          </w:p>
        </w:tc>
        <w:tc>
          <w:tcPr>
            <w:tcW w:w="1557" w:type="dxa"/>
          </w:tcPr>
          <w:p w:rsidR="001729C9" w:rsidRPr="006E6CD6" w:rsidRDefault="001729C9" w:rsidP="001729C9">
            <w:pPr>
              <w:autoSpaceDE w:val="0"/>
              <w:autoSpaceDN w:val="0"/>
              <w:adjustRightInd w:val="0"/>
              <w:spacing w:after="0" w:line="276" w:lineRule="auto"/>
              <w:jc w:val="both"/>
              <w:rPr>
                <w:rFonts w:ascii="Times New Roman" w:hAnsi="Times New Roman" w:cs="Times New Roman"/>
                <w:color w:val="000000"/>
                <w:sz w:val="24"/>
                <w:szCs w:val="24"/>
              </w:rPr>
            </w:pPr>
            <w:r w:rsidRPr="006E6CD6">
              <w:rPr>
                <w:rFonts w:ascii="Times New Roman" w:hAnsi="Times New Roman" w:cs="Times New Roman"/>
                <w:color w:val="000000"/>
                <w:sz w:val="24"/>
                <w:szCs w:val="24"/>
              </w:rPr>
              <w:t xml:space="preserve">70 </w:t>
            </w:r>
          </w:p>
        </w:tc>
        <w:tc>
          <w:tcPr>
            <w:tcW w:w="2123" w:type="dxa"/>
          </w:tcPr>
          <w:p w:rsidR="001729C9" w:rsidRPr="006E6CD6" w:rsidRDefault="001729C9" w:rsidP="001729C9">
            <w:pPr>
              <w:autoSpaceDE w:val="0"/>
              <w:autoSpaceDN w:val="0"/>
              <w:adjustRightInd w:val="0"/>
              <w:spacing w:after="0" w:line="276" w:lineRule="auto"/>
              <w:jc w:val="both"/>
              <w:rPr>
                <w:rFonts w:ascii="Times New Roman" w:hAnsi="Times New Roman" w:cs="Times New Roman"/>
                <w:color w:val="000000"/>
                <w:sz w:val="24"/>
                <w:szCs w:val="24"/>
              </w:rPr>
            </w:pPr>
            <w:r w:rsidRPr="006E6CD6">
              <w:rPr>
                <w:rFonts w:ascii="Times New Roman" w:hAnsi="Times New Roman" w:cs="Times New Roman"/>
                <w:color w:val="000000"/>
                <w:sz w:val="24"/>
                <w:szCs w:val="24"/>
              </w:rPr>
              <w:t xml:space="preserve">75 </w:t>
            </w:r>
          </w:p>
        </w:tc>
        <w:tc>
          <w:tcPr>
            <w:tcW w:w="2410" w:type="dxa"/>
          </w:tcPr>
          <w:p w:rsidR="001729C9" w:rsidRPr="006E6CD6" w:rsidRDefault="001729C9" w:rsidP="001729C9">
            <w:pPr>
              <w:autoSpaceDE w:val="0"/>
              <w:autoSpaceDN w:val="0"/>
              <w:adjustRightInd w:val="0"/>
              <w:spacing w:after="0" w:line="276" w:lineRule="auto"/>
              <w:jc w:val="both"/>
              <w:rPr>
                <w:rFonts w:ascii="Times New Roman" w:hAnsi="Times New Roman" w:cs="Times New Roman"/>
                <w:color w:val="000000"/>
                <w:sz w:val="24"/>
                <w:szCs w:val="24"/>
              </w:rPr>
            </w:pPr>
            <w:r w:rsidRPr="006E6CD6">
              <w:rPr>
                <w:rFonts w:ascii="Times New Roman" w:hAnsi="Times New Roman" w:cs="Times New Roman"/>
                <w:color w:val="000000"/>
                <w:sz w:val="24"/>
                <w:szCs w:val="24"/>
              </w:rPr>
              <w:t xml:space="preserve">10 </w:t>
            </w:r>
          </w:p>
        </w:tc>
        <w:tc>
          <w:tcPr>
            <w:tcW w:w="1845" w:type="dxa"/>
          </w:tcPr>
          <w:p w:rsidR="001729C9" w:rsidRPr="006E6CD6" w:rsidRDefault="001729C9" w:rsidP="001729C9">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1729C9" w:rsidRPr="006E6CD6" w:rsidTr="006E1DF9">
        <w:tblPrEx>
          <w:tblCellMar>
            <w:top w:w="0" w:type="dxa"/>
            <w:bottom w:w="0" w:type="dxa"/>
          </w:tblCellMar>
        </w:tblPrEx>
        <w:trPr>
          <w:trHeight w:val="127"/>
        </w:trPr>
        <w:tc>
          <w:tcPr>
            <w:tcW w:w="1807" w:type="dxa"/>
          </w:tcPr>
          <w:p w:rsidR="001729C9" w:rsidRPr="006E6CD6" w:rsidRDefault="001729C9" w:rsidP="001729C9">
            <w:pPr>
              <w:autoSpaceDE w:val="0"/>
              <w:autoSpaceDN w:val="0"/>
              <w:adjustRightInd w:val="0"/>
              <w:spacing w:after="0" w:line="276" w:lineRule="auto"/>
              <w:jc w:val="both"/>
              <w:rPr>
                <w:rFonts w:ascii="Times New Roman" w:hAnsi="Times New Roman" w:cs="Times New Roman"/>
                <w:color w:val="000000"/>
                <w:sz w:val="24"/>
                <w:szCs w:val="24"/>
              </w:rPr>
            </w:pPr>
            <w:r w:rsidRPr="006E6CD6">
              <w:rPr>
                <w:rFonts w:ascii="Times New Roman" w:hAnsi="Times New Roman" w:cs="Times New Roman"/>
                <w:color w:val="000000"/>
                <w:sz w:val="24"/>
                <w:szCs w:val="24"/>
              </w:rPr>
              <w:t xml:space="preserve">11 день </w:t>
            </w:r>
          </w:p>
        </w:tc>
        <w:tc>
          <w:tcPr>
            <w:tcW w:w="1557" w:type="dxa"/>
          </w:tcPr>
          <w:p w:rsidR="001729C9" w:rsidRPr="006E6CD6" w:rsidRDefault="001729C9" w:rsidP="001729C9">
            <w:pPr>
              <w:autoSpaceDE w:val="0"/>
              <w:autoSpaceDN w:val="0"/>
              <w:adjustRightInd w:val="0"/>
              <w:spacing w:after="0" w:line="276" w:lineRule="auto"/>
              <w:jc w:val="both"/>
              <w:rPr>
                <w:rFonts w:ascii="Times New Roman" w:hAnsi="Times New Roman" w:cs="Times New Roman"/>
                <w:color w:val="000000"/>
                <w:sz w:val="24"/>
                <w:szCs w:val="24"/>
              </w:rPr>
            </w:pPr>
            <w:r w:rsidRPr="006E6CD6">
              <w:rPr>
                <w:rFonts w:ascii="Times New Roman" w:hAnsi="Times New Roman" w:cs="Times New Roman"/>
                <w:color w:val="000000"/>
                <w:sz w:val="24"/>
                <w:szCs w:val="24"/>
              </w:rPr>
              <w:t xml:space="preserve">90 </w:t>
            </w:r>
          </w:p>
        </w:tc>
        <w:tc>
          <w:tcPr>
            <w:tcW w:w="2123" w:type="dxa"/>
          </w:tcPr>
          <w:p w:rsidR="001729C9" w:rsidRPr="006E6CD6" w:rsidRDefault="001729C9" w:rsidP="001729C9">
            <w:pPr>
              <w:autoSpaceDE w:val="0"/>
              <w:autoSpaceDN w:val="0"/>
              <w:adjustRightInd w:val="0"/>
              <w:spacing w:after="0" w:line="276" w:lineRule="auto"/>
              <w:jc w:val="both"/>
              <w:rPr>
                <w:rFonts w:ascii="Times New Roman" w:hAnsi="Times New Roman" w:cs="Times New Roman"/>
                <w:color w:val="000000"/>
                <w:sz w:val="24"/>
                <w:szCs w:val="24"/>
              </w:rPr>
            </w:pPr>
            <w:r w:rsidRPr="006E6CD6">
              <w:rPr>
                <w:rFonts w:ascii="Times New Roman" w:hAnsi="Times New Roman" w:cs="Times New Roman"/>
                <w:color w:val="000000"/>
                <w:sz w:val="24"/>
                <w:szCs w:val="24"/>
              </w:rPr>
              <w:t xml:space="preserve">95 </w:t>
            </w:r>
          </w:p>
        </w:tc>
        <w:tc>
          <w:tcPr>
            <w:tcW w:w="2410" w:type="dxa"/>
          </w:tcPr>
          <w:p w:rsidR="001729C9" w:rsidRPr="006E6CD6" w:rsidRDefault="001729C9" w:rsidP="001729C9">
            <w:pPr>
              <w:autoSpaceDE w:val="0"/>
              <w:autoSpaceDN w:val="0"/>
              <w:adjustRightInd w:val="0"/>
              <w:spacing w:after="0" w:line="276" w:lineRule="auto"/>
              <w:jc w:val="both"/>
              <w:rPr>
                <w:rFonts w:ascii="Times New Roman" w:hAnsi="Times New Roman" w:cs="Times New Roman"/>
                <w:color w:val="000000"/>
                <w:sz w:val="24"/>
                <w:szCs w:val="24"/>
              </w:rPr>
            </w:pPr>
            <w:r w:rsidRPr="006E6CD6">
              <w:rPr>
                <w:rFonts w:ascii="Times New Roman" w:hAnsi="Times New Roman" w:cs="Times New Roman"/>
                <w:color w:val="000000"/>
                <w:sz w:val="24"/>
                <w:szCs w:val="24"/>
              </w:rPr>
              <w:t xml:space="preserve">10 </w:t>
            </w:r>
          </w:p>
        </w:tc>
        <w:tc>
          <w:tcPr>
            <w:tcW w:w="1845" w:type="dxa"/>
          </w:tcPr>
          <w:p w:rsidR="001729C9" w:rsidRPr="006E6CD6" w:rsidRDefault="001729C9" w:rsidP="001729C9">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1729C9" w:rsidRPr="006E6CD6" w:rsidTr="008518FF">
        <w:tblPrEx>
          <w:tblCellMar>
            <w:top w:w="0" w:type="dxa"/>
            <w:bottom w:w="0" w:type="dxa"/>
          </w:tblCellMar>
        </w:tblPrEx>
        <w:trPr>
          <w:trHeight w:val="127"/>
        </w:trPr>
        <w:tc>
          <w:tcPr>
            <w:tcW w:w="1807" w:type="dxa"/>
          </w:tcPr>
          <w:p w:rsidR="001729C9" w:rsidRPr="006E6CD6" w:rsidRDefault="001729C9" w:rsidP="001729C9">
            <w:pPr>
              <w:autoSpaceDE w:val="0"/>
              <w:autoSpaceDN w:val="0"/>
              <w:adjustRightInd w:val="0"/>
              <w:spacing w:after="0" w:line="276" w:lineRule="auto"/>
              <w:jc w:val="both"/>
              <w:rPr>
                <w:rFonts w:ascii="Times New Roman" w:hAnsi="Times New Roman" w:cs="Times New Roman"/>
                <w:color w:val="000000"/>
                <w:sz w:val="24"/>
                <w:szCs w:val="24"/>
              </w:rPr>
            </w:pPr>
            <w:r w:rsidRPr="006E6CD6">
              <w:rPr>
                <w:rFonts w:ascii="Times New Roman" w:hAnsi="Times New Roman" w:cs="Times New Roman"/>
                <w:color w:val="000000"/>
                <w:sz w:val="24"/>
                <w:szCs w:val="24"/>
              </w:rPr>
              <w:t xml:space="preserve">14 день </w:t>
            </w:r>
          </w:p>
        </w:tc>
        <w:tc>
          <w:tcPr>
            <w:tcW w:w="1557" w:type="dxa"/>
          </w:tcPr>
          <w:p w:rsidR="001729C9" w:rsidRPr="006E6CD6" w:rsidRDefault="001729C9" w:rsidP="001729C9">
            <w:pPr>
              <w:autoSpaceDE w:val="0"/>
              <w:autoSpaceDN w:val="0"/>
              <w:adjustRightInd w:val="0"/>
              <w:spacing w:after="0" w:line="276" w:lineRule="auto"/>
              <w:jc w:val="both"/>
              <w:rPr>
                <w:rFonts w:ascii="Times New Roman" w:hAnsi="Times New Roman" w:cs="Times New Roman"/>
                <w:color w:val="000000"/>
                <w:sz w:val="24"/>
                <w:szCs w:val="24"/>
              </w:rPr>
            </w:pPr>
            <w:r w:rsidRPr="006E6CD6">
              <w:rPr>
                <w:rFonts w:ascii="Times New Roman" w:hAnsi="Times New Roman" w:cs="Times New Roman"/>
                <w:color w:val="000000"/>
                <w:sz w:val="24"/>
                <w:szCs w:val="24"/>
              </w:rPr>
              <w:t xml:space="preserve">90 </w:t>
            </w:r>
          </w:p>
        </w:tc>
        <w:tc>
          <w:tcPr>
            <w:tcW w:w="2123" w:type="dxa"/>
          </w:tcPr>
          <w:p w:rsidR="001729C9" w:rsidRPr="006E6CD6" w:rsidRDefault="001729C9" w:rsidP="001729C9">
            <w:pPr>
              <w:autoSpaceDE w:val="0"/>
              <w:autoSpaceDN w:val="0"/>
              <w:adjustRightInd w:val="0"/>
              <w:spacing w:after="0" w:line="276" w:lineRule="auto"/>
              <w:jc w:val="both"/>
              <w:rPr>
                <w:rFonts w:ascii="Times New Roman" w:hAnsi="Times New Roman" w:cs="Times New Roman"/>
                <w:color w:val="000000"/>
                <w:sz w:val="24"/>
                <w:szCs w:val="24"/>
              </w:rPr>
            </w:pPr>
            <w:r w:rsidRPr="006E6CD6">
              <w:rPr>
                <w:rFonts w:ascii="Times New Roman" w:hAnsi="Times New Roman" w:cs="Times New Roman"/>
                <w:color w:val="000000"/>
                <w:sz w:val="24"/>
                <w:szCs w:val="24"/>
              </w:rPr>
              <w:t xml:space="preserve">98 </w:t>
            </w:r>
          </w:p>
        </w:tc>
        <w:tc>
          <w:tcPr>
            <w:tcW w:w="2410" w:type="dxa"/>
          </w:tcPr>
          <w:p w:rsidR="001729C9" w:rsidRPr="006E6CD6" w:rsidRDefault="001729C9" w:rsidP="001729C9">
            <w:pPr>
              <w:autoSpaceDE w:val="0"/>
              <w:autoSpaceDN w:val="0"/>
              <w:adjustRightInd w:val="0"/>
              <w:spacing w:after="0" w:line="276" w:lineRule="auto"/>
              <w:jc w:val="both"/>
              <w:rPr>
                <w:rFonts w:ascii="Times New Roman" w:hAnsi="Times New Roman" w:cs="Times New Roman"/>
                <w:color w:val="000000"/>
                <w:sz w:val="24"/>
                <w:szCs w:val="24"/>
              </w:rPr>
            </w:pPr>
            <w:r w:rsidRPr="006E6CD6">
              <w:rPr>
                <w:rFonts w:ascii="Times New Roman" w:hAnsi="Times New Roman" w:cs="Times New Roman"/>
                <w:color w:val="000000"/>
                <w:sz w:val="24"/>
                <w:szCs w:val="24"/>
              </w:rPr>
              <w:t xml:space="preserve">15 </w:t>
            </w:r>
          </w:p>
        </w:tc>
        <w:tc>
          <w:tcPr>
            <w:tcW w:w="1845" w:type="dxa"/>
          </w:tcPr>
          <w:p w:rsidR="001729C9" w:rsidRPr="006E6CD6" w:rsidRDefault="001729C9" w:rsidP="001729C9">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1729C9" w:rsidRPr="006E6CD6" w:rsidTr="00F16040">
        <w:tblPrEx>
          <w:tblCellMar>
            <w:top w:w="0" w:type="dxa"/>
            <w:bottom w:w="0" w:type="dxa"/>
          </w:tblCellMar>
        </w:tblPrEx>
        <w:trPr>
          <w:trHeight w:val="127"/>
        </w:trPr>
        <w:tc>
          <w:tcPr>
            <w:tcW w:w="1807" w:type="dxa"/>
          </w:tcPr>
          <w:p w:rsidR="001729C9" w:rsidRPr="006E6CD6" w:rsidRDefault="001729C9" w:rsidP="001729C9">
            <w:pPr>
              <w:autoSpaceDE w:val="0"/>
              <w:autoSpaceDN w:val="0"/>
              <w:adjustRightInd w:val="0"/>
              <w:spacing w:after="0" w:line="276" w:lineRule="auto"/>
              <w:jc w:val="both"/>
              <w:rPr>
                <w:rFonts w:ascii="Times New Roman" w:hAnsi="Times New Roman" w:cs="Times New Roman"/>
                <w:color w:val="000000"/>
                <w:sz w:val="24"/>
                <w:szCs w:val="24"/>
              </w:rPr>
            </w:pPr>
            <w:r w:rsidRPr="006E6CD6">
              <w:rPr>
                <w:rFonts w:ascii="Times New Roman" w:hAnsi="Times New Roman" w:cs="Times New Roman"/>
                <w:color w:val="000000"/>
                <w:sz w:val="24"/>
                <w:szCs w:val="24"/>
              </w:rPr>
              <w:t xml:space="preserve">17 день </w:t>
            </w:r>
          </w:p>
        </w:tc>
        <w:tc>
          <w:tcPr>
            <w:tcW w:w="1557" w:type="dxa"/>
          </w:tcPr>
          <w:p w:rsidR="001729C9" w:rsidRPr="006E6CD6" w:rsidRDefault="001729C9" w:rsidP="001729C9">
            <w:pPr>
              <w:autoSpaceDE w:val="0"/>
              <w:autoSpaceDN w:val="0"/>
              <w:adjustRightInd w:val="0"/>
              <w:spacing w:after="0" w:line="276" w:lineRule="auto"/>
              <w:jc w:val="both"/>
              <w:rPr>
                <w:rFonts w:ascii="Times New Roman" w:hAnsi="Times New Roman" w:cs="Times New Roman"/>
                <w:color w:val="000000"/>
                <w:sz w:val="24"/>
                <w:szCs w:val="24"/>
              </w:rPr>
            </w:pPr>
            <w:r w:rsidRPr="006E6CD6">
              <w:rPr>
                <w:rFonts w:ascii="Times New Roman" w:hAnsi="Times New Roman" w:cs="Times New Roman"/>
                <w:color w:val="000000"/>
                <w:sz w:val="24"/>
                <w:szCs w:val="24"/>
              </w:rPr>
              <w:t xml:space="preserve">90 </w:t>
            </w:r>
          </w:p>
        </w:tc>
        <w:tc>
          <w:tcPr>
            <w:tcW w:w="2123" w:type="dxa"/>
          </w:tcPr>
          <w:p w:rsidR="001729C9" w:rsidRPr="006E6CD6" w:rsidRDefault="001729C9" w:rsidP="001729C9">
            <w:pPr>
              <w:autoSpaceDE w:val="0"/>
              <w:autoSpaceDN w:val="0"/>
              <w:adjustRightInd w:val="0"/>
              <w:spacing w:after="0" w:line="276" w:lineRule="auto"/>
              <w:jc w:val="both"/>
              <w:rPr>
                <w:rFonts w:ascii="Times New Roman" w:hAnsi="Times New Roman" w:cs="Times New Roman"/>
                <w:color w:val="000000"/>
                <w:sz w:val="24"/>
                <w:szCs w:val="24"/>
              </w:rPr>
            </w:pPr>
            <w:r w:rsidRPr="006E6CD6">
              <w:rPr>
                <w:rFonts w:ascii="Times New Roman" w:hAnsi="Times New Roman" w:cs="Times New Roman"/>
                <w:color w:val="000000"/>
                <w:sz w:val="24"/>
                <w:szCs w:val="24"/>
              </w:rPr>
              <w:t xml:space="preserve">98 </w:t>
            </w:r>
          </w:p>
        </w:tc>
        <w:tc>
          <w:tcPr>
            <w:tcW w:w="2410" w:type="dxa"/>
          </w:tcPr>
          <w:p w:rsidR="001729C9" w:rsidRPr="006E6CD6" w:rsidRDefault="001729C9" w:rsidP="001729C9">
            <w:pPr>
              <w:autoSpaceDE w:val="0"/>
              <w:autoSpaceDN w:val="0"/>
              <w:adjustRightInd w:val="0"/>
              <w:spacing w:after="0" w:line="276" w:lineRule="auto"/>
              <w:jc w:val="both"/>
              <w:rPr>
                <w:rFonts w:ascii="Times New Roman" w:hAnsi="Times New Roman" w:cs="Times New Roman"/>
                <w:color w:val="000000"/>
                <w:sz w:val="24"/>
                <w:szCs w:val="24"/>
              </w:rPr>
            </w:pPr>
            <w:r w:rsidRPr="006E6CD6">
              <w:rPr>
                <w:rFonts w:ascii="Times New Roman" w:hAnsi="Times New Roman" w:cs="Times New Roman"/>
                <w:color w:val="000000"/>
                <w:sz w:val="24"/>
                <w:szCs w:val="24"/>
              </w:rPr>
              <w:t xml:space="preserve">20 </w:t>
            </w:r>
          </w:p>
        </w:tc>
        <w:tc>
          <w:tcPr>
            <w:tcW w:w="1845" w:type="dxa"/>
          </w:tcPr>
          <w:p w:rsidR="001729C9" w:rsidRPr="006E6CD6" w:rsidRDefault="001729C9" w:rsidP="001729C9">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1729C9" w:rsidRPr="006E6CD6" w:rsidTr="00910ADF">
        <w:tblPrEx>
          <w:tblCellMar>
            <w:top w:w="0" w:type="dxa"/>
            <w:bottom w:w="0" w:type="dxa"/>
          </w:tblCellMar>
        </w:tblPrEx>
        <w:trPr>
          <w:trHeight w:val="127"/>
        </w:trPr>
        <w:tc>
          <w:tcPr>
            <w:tcW w:w="1807" w:type="dxa"/>
          </w:tcPr>
          <w:p w:rsidR="001729C9" w:rsidRPr="006E6CD6" w:rsidRDefault="001729C9" w:rsidP="001729C9">
            <w:pPr>
              <w:autoSpaceDE w:val="0"/>
              <w:autoSpaceDN w:val="0"/>
              <w:adjustRightInd w:val="0"/>
              <w:spacing w:after="0" w:line="276" w:lineRule="auto"/>
              <w:jc w:val="both"/>
              <w:rPr>
                <w:rFonts w:ascii="Times New Roman" w:hAnsi="Times New Roman" w:cs="Times New Roman"/>
                <w:color w:val="000000"/>
                <w:sz w:val="24"/>
                <w:szCs w:val="24"/>
              </w:rPr>
            </w:pPr>
            <w:r w:rsidRPr="006E6CD6">
              <w:rPr>
                <w:rFonts w:ascii="Times New Roman" w:hAnsi="Times New Roman" w:cs="Times New Roman"/>
                <w:color w:val="000000"/>
                <w:sz w:val="24"/>
                <w:szCs w:val="24"/>
              </w:rPr>
              <w:t xml:space="preserve">35 день </w:t>
            </w:r>
          </w:p>
        </w:tc>
        <w:tc>
          <w:tcPr>
            <w:tcW w:w="1557" w:type="dxa"/>
          </w:tcPr>
          <w:p w:rsidR="001729C9" w:rsidRPr="006E6CD6" w:rsidRDefault="001729C9" w:rsidP="001729C9">
            <w:pPr>
              <w:autoSpaceDE w:val="0"/>
              <w:autoSpaceDN w:val="0"/>
              <w:adjustRightInd w:val="0"/>
              <w:spacing w:after="0" w:line="276" w:lineRule="auto"/>
              <w:jc w:val="both"/>
              <w:rPr>
                <w:rFonts w:ascii="Times New Roman" w:hAnsi="Times New Roman" w:cs="Times New Roman"/>
                <w:color w:val="000000"/>
                <w:sz w:val="24"/>
                <w:szCs w:val="24"/>
              </w:rPr>
            </w:pPr>
            <w:r w:rsidRPr="006E6CD6">
              <w:rPr>
                <w:rFonts w:ascii="Times New Roman" w:hAnsi="Times New Roman" w:cs="Times New Roman"/>
                <w:color w:val="000000"/>
                <w:sz w:val="24"/>
                <w:szCs w:val="24"/>
              </w:rPr>
              <w:t xml:space="preserve">Кущение </w:t>
            </w:r>
          </w:p>
        </w:tc>
        <w:tc>
          <w:tcPr>
            <w:tcW w:w="2123" w:type="dxa"/>
          </w:tcPr>
          <w:p w:rsidR="001729C9" w:rsidRPr="006E6CD6" w:rsidRDefault="001729C9" w:rsidP="001729C9">
            <w:pPr>
              <w:autoSpaceDE w:val="0"/>
              <w:autoSpaceDN w:val="0"/>
              <w:adjustRightInd w:val="0"/>
              <w:spacing w:after="0" w:line="276" w:lineRule="auto"/>
              <w:jc w:val="both"/>
              <w:rPr>
                <w:rFonts w:ascii="Times New Roman" w:hAnsi="Times New Roman" w:cs="Times New Roman"/>
                <w:color w:val="000000"/>
                <w:sz w:val="24"/>
                <w:szCs w:val="24"/>
              </w:rPr>
            </w:pPr>
            <w:r w:rsidRPr="006E6CD6">
              <w:rPr>
                <w:rFonts w:ascii="Times New Roman" w:hAnsi="Times New Roman" w:cs="Times New Roman"/>
                <w:color w:val="000000"/>
                <w:sz w:val="24"/>
                <w:szCs w:val="24"/>
              </w:rPr>
              <w:t xml:space="preserve">Кущение </w:t>
            </w:r>
          </w:p>
        </w:tc>
        <w:tc>
          <w:tcPr>
            <w:tcW w:w="2410" w:type="dxa"/>
          </w:tcPr>
          <w:p w:rsidR="001729C9" w:rsidRPr="006E6CD6" w:rsidRDefault="001729C9" w:rsidP="001729C9">
            <w:pPr>
              <w:autoSpaceDE w:val="0"/>
              <w:autoSpaceDN w:val="0"/>
              <w:adjustRightInd w:val="0"/>
              <w:spacing w:after="0" w:line="276" w:lineRule="auto"/>
              <w:jc w:val="both"/>
              <w:rPr>
                <w:rFonts w:ascii="Times New Roman" w:hAnsi="Times New Roman" w:cs="Times New Roman"/>
                <w:color w:val="000000"/>
                <w:sz w:val="24"/>
                <w:szCs w:val="24"/>
              </w:rPr>
            </w:pPr>
            <w:r w:rsidRPr="006E6CD6">
              <w:rPr>
                <w:rFonts w:ascii="Times New Roman" w:hAnsi="Times New Roman" w:cs="Times New Roman"/>
                <w:color w:val="000000"/>
                <w:sz w:val="24"/>
                <w:szCs w:val="24"/>
              </w:rPr>
              <w:t xml:space="preserve">10 </w:t>
            </w:r>
          </w:p>
        </w:tc>
        <w:tc>
          <w:tcPr>
            <w:tcW w:w="1845" w:type="dxa"/>
          </w:tcPr>
          <w:p w:rsidR="001729C9" w:rsidRPr="006E6CD6" w:rsidRDefault="001729C9" w:rsidP="001729C9">
            <w:pPr>
              <w:autoSpaceDE w:val="0"/>
              <w:autoSpaceDN w:val="0"/>
              <w:adjustRightInd w:val="0"/>
              <w:spacing w:after="0" w:line="276" w:lineRule="auto"/>
              <w:jc w:val="both"/>
              <w:rPr>
                <w:rFonts w:ascii="Times New Roman" w:hAnsi="Times New Roman" w:cs="Times New Roman"/>
                <w:color w:val="000000"/>
                <w:sz w:val="24"/>
                <w:szCs w:val="24"/>
              </w:rPr>
            </w:pPr>
            <w:r w:rsidRPr="006E6CD6">
              <w:rPr>
                <w:rFonts w:ascii="Times New Roman" w:hAnsi="Times New Roman" w:cs="Times New Roman"/>
                <w:color w:val="000000"/>
                <w:sz w:val="24"/>
                <w:szCs w:val="24"/>
              </w:rPr>
              <w:t>20 кущение, мутация</w:t>
            </w:r>
          </w:p>
        </w:tc>
      </w:tr>
    </w:tbl>
    <w:p w:rsidR="00115795" w:rsidRPr="006E6CD6" w:rsidRDefault="00115795" w:rsidP="006E6CD6">
      <w:pPr>
        <w:spacing w:line="276" w:lineRule="auto"/>
        <w:jc w:val="both"/>
        <w:rPr>
          <w:sz w:val="24"/>
          <w:szCs w:val="24"/>
        </w:rPr>
      </w:pPr>
    </w:p>
    <w:p w:rsidR="00115795" w:rsidRDefault="00115795" w:rsidP="006E6CD6">
      <w:pPr>
        <w:spacing w:line="276" w:lineRule="auto"/>
        <w:jc w:val="both"/>
        <w:rPr>
          <w:sz w:val="24"/>
          <w:szCs w:val="24"/>
        </w:rPr>
      </w:pPr>
    </w:p>
    <w:p w:rsidR="001C2957" w:rsidRDefault="001C2957" w:rsidP="006E6CD6">
      <w:pPr>
        <w:spacing w:line="276" w:lineRule="auto"/>
        <w:jc w:val="both"/>
        <w:rPr>
          <w:sz w:val="24"/>
          <w:szCs w:val="24"/>
        </w:rPr>
      </w:pPr>
    </w:p>
    <w:p w:rsidR="001C2957" w:rsidRDefault="001C2957" w:rsidP="006E6CD6">
      <w:pPr>
        <w:spacing w:line="276" w:lineRule="auto"/>
        <w:jc w:val="both"/>
        <w:rPr>
          <w:sz w:val="24"/>
          <w:szCs w:val="24"/>
        </w:rPr>
      </w:pPr>
    </w:p>
    <w:p w:rsidR="001C2957" w:rsidRDefault="001C2957" w:rsidP="006E6CD6">
      <w:pPr>
        <w:spacing w:line="276" w:lineRule="auto"/>
        <w:jc w:val="both"/>
        <w:rPr>
          <w:sz w:val="24"/>
          <w:szCs w:val="24"/>
        </w:rPr>
      </w:pPr>
    </w:p>
    <w:p w:rsidR="001C2957" w:rsidRDefault="001C2957" w:rsidP="006E6CD6">
      <w:pPr>
        <w:spacing w:line="276" w:lineRule="auto"/>
        <w:jc w:val="both"/>
        <w:rPr>
          <w:sz w:val="24"/>
          <w:szCs w:val="24"/>
        </w:rPr>
      </w:pPr>
    </w:p>
    <w:p w:rsidR="001C2957" w:rsidRDefault="001C2957" w:rsidP="006E6CD6">
      <w:pPr>
        <w:spacing w:line="276" w:lineRule="auto"/>
        <w:jc w:val="both"/>
        <w:rPr>
          <w:sz w:val="24"/>
          <w:szCs w:val="24"/>
        </w:rPr>
      </w:pPr>
    </w:p>
    <w:p w:rsidR="001C2957" w:rsidRDefault="001C2957" w:rsidP="006E6CD6">
      <w:pPr>
        <w:spacing w:line="276" w:lineRule="auto"/>
        <w:jc w:val="both"/>
        <w:rPr>
          <w:sz w:val="24"/>
          <w:szCs w:val="24"/>
        </w:rPr>
      </w:pPr>
    </w:p>
    <w:p w:rsidR="001C2957" w:rsidRDefault="001C2957" w:rsidP="006E6CD6">
      <w:pPr>
        <w:spacing w:line="276" w:lineRule="auto"/>
        <w:jc w:val="both"/>
        <w:rPr>
          <w:sz w:val="24"/>
          <w:szCs w:val="24"/>
        </w:rPr>
      </w:pPr>
    </w:p>
    <w:p w:rsidR="001C2957" w:rsidRDefault="001C2957" w:rsidP="006E6CD6">
      <w:pPr>
        <w:spacing w:line="276" w:lineRule="auto"/>
        <w:jc w:val="both"/>
        <w:rPr>
          <w:sz w:val="24"/>
          <w:szCs w:val="24"/>
        </w:rPr>
      </w:pPr>
    </w:p>
    <w:p w:rsidR="001C2957" w:rsidRDefault="001C2957" w:rsidP="006E6CD6">
      <w:pPr>
        <w:spacing w:line="276" w:lineRule="auto"/>
        <w:jc w:val="both"/>
        <w:rPr>
          <w:sz w:val="24"/>
          <w:szCs w:val="24"/>
        </w:rPr>
      </w:pPr>
    </w:p>
    <w:p w:rsidR="001C2957" w:rsidRDefault="001C2957" w:rsidP="006E6CD6">
      <w:pPr>
        <w:spacing w:line="276" w:lineRule="auto"/>
        <w:jc w:val="both"/>
        <w:rPr>
          <w:sz w:val="24"/>
          <w:szCs w:val="24"/>
        </w:rPr>
      </w:pPr>
    </w:p>
    <w:p w:rsidR="001C2957" w:rsidRDefault="001C2957" w:rsidP="006E6CD6">
      <w:pPr>
        <w:spacing w:line="276" w:lineRule="auto"/>
        <w:jc w:val="both"/>
        <w:rPr>
          <w:sz w:val="24"/>
          <w:szCs w:val="24"/>
        </w:rPr>
      </w:pPr>
    </w:p>
    <w:p w:rsidR="001C2957" w:rsidRDefault="001C2957" w:rsidP="006E6CD6">
      <w:pPr>
        <w:spacing w:line="276" w:lineRule="auto"/>
        <w:jc w:val="both"/>
        <w:rPr>
          <w:sz w:val="24"/>
          <w:szCs w:val="24"/>
        </w:rPr>
      </w:pPr>
    </w:p>
    <w:p w:rsidR="001A3835" w:rsidRDefault="001A3835" w:rsidP="006E6CD6">
      <w:pPr>
        <w:pStyle w:val="Default"/>
        <w:spacing w:line="276" w:lineRule="auto"/>
        <w:jc w:val="both"/>
        <w:rPr>
          <w:rFonts w:asciiTheme="minorHAnsi" w:hAnsiTheme="minorHAnsi" w:cstheme="minorBidi"/>
          <w:color w:val="auto"/>
        </w:rPr>
      </w:pPr>
    </w:p>
    <w:p w:rsidR="001A3835" w:rsidRDefault="001A3835" w:rsidP="006E6CD6">
      <w:pPr>
        <w:pStyle w:val="Default"/>
        <w:spacing w:line="276" w:lineRule="auto"/>
        <w:jc w:val="both"/>
        <w:rPr>
          <w:rFonts w:asciiTheme="minorHAnsi" w:hAnsiTheme="minorHAnsi" w:cstheme="minorBidi"/>
          <w:color w:val="auto"/>
        </w:rPr>
      </w:pPr>
    </w:p>
    <w:p w:rsidR="00115795" w:rsidRPr="006E6CD6" w:rsidRDefault="00115795" w:rsidP="006E6CD6">
      <w:pPr>
        <w:pStyle w:val="Default"/>
        <w:spacing w:line="276" w:lineRule="auto"/>
        <w:jc w:val="both"/>
      </w:pPr>
      <w:r w:rsidRPr="006E6CD6">
        <w:rPr>
          <w:b/>
          <w:bCs/>
        </w:rPr>
        <w:lastRenderedPageBreak/>
        <w:t xml:space="preserve">Вывод по 2 главе </w:t>
      </w:r>
    </w:p>
    <w:p w:rsidR="00115795" w:rsidRDefault="00115795" w:rsidP="006E6CD6">
      <w:pPr>
        <w:pStyle w:val="Default"/>
        <w:spacing w:line="276" w:lineRule="auto"/>
        <w:jc w:val="both"/>
      </w:pPr>
      <w:r w:rsidRPr="006E6CD6">
        <w:t xml:space="preserve">В результате исследования мы выяснили: </w:t>
      </w:r>
    </w:p>
    <w:p w:rsidR="001C2957" w:rsidRPr="006E6CD6" w:rsidRDefault="001C2957" w:rsidP="006E6CD6">
      <w:pPr>
        <w:pStyle w:val="Default"/>
        <w:spacing w:line="276" w:lineRule="auto"/>
        <w:jc w:val="both"/>
      </w:pPr>
    </w:p>
    <w:p w:rsidR="00115795" w:rsidRPr="006E6CD6" w:rsidRDefault="00115795" w:rsidP="001C2957">
      <w:pPr>
        <w:pStyle w:val="Default"/>
        <w:spacing w:line="276" w:lineRule="auto"/>
        <w:jc w:val="both"/>
      </w:pPr>
      <w:r w:rsidRPr="006E6CD6">
        <w:t xml:space="preserve">1) Если использовать антибиотика в малых дозах, то всхожесть и развитие травы улучшается. </w:t>
      </w:r>
    </w:p>
    <w:p w:rsidR="00115795" w:rsidRPr="006E6CD6" w:rsidRDefault="00115795" w:rsidP="001C2957">
      <w:pPr>
        <w:pStyle w:val="Default"/>
        <w:spacing w:line="276" w:lineRule="auto"/>
        <w:jc w:val="both"/>
      </w:pPr>
      <w:r w:rsidRPr="006E6CD6">
        <w:t xml:space="preserve">2) Чрезмерное использование антибиотика отрицательно влияет на всхожесть травы. </w:t>
      </w:r>
    </w:p>
    <w:p w:rsidR="00115795" w:rsidRPr="006E6CD6" w:rsidRDefault="00115795" w:rsidP="001C2957">
      <w:pPr>
        <w:pStyle w:val="Default"/>
        <w:spacing w:line="276" w:lineRule="auto"/>
        <w:jc w:val="both"/>
      </w:pPr>
      <w:r w:rsidRPr="006E6CD6">
        <w:t xml:space="preserve">3) Опудривание сеянцев антибиотикам не надо, потому что как вы видим по фотографии почва у нас заразилось плесенью. В результате многие семена погибли. </w:t>
      </w:r>
    </w:p>
    <w:p w:rsidR="00115795" w:rsidRPr="006E6CD6" w:rsidRDefault="00115795" w:rsidP="001C2957">
      <w:pPr>
        <w:pStyle w:val="Default"/>
        <w:spacing w:line="276" w:lineRule="auto"/>
        <w:jc w:val="both"/>
      </w:pPr>
      <w:r w:rsidRPr="006E6CD6">
        <w:t xml:space="preserve">4) При использовании антибиотика мы добились того, что трава гораздо раньше перешла к кущению. </w:t>
      </w:r>
    </w:p>
    <w:p w:rsidR="00115795" w:rsidRPr="001C2957" w:rsidRDefault="00115795" w:rsidP="001C2957">
      <w:pPr>
        <w:pStyle w:val="Default"/>
        <w:spacing w:line="276" w:lineRule="auto"/>
        <w:jc w:val="both"/>
      </w:pPr>
      <w:r w:rsidRPr="006E6CD6">
        <w:t xml:space="preserve">5) </w:t>
      </w:r>
      <w:proofErr w:type="gramStart"/>
      <w:r w:rsidRPr="006E6CD6">
        <w:t>В</w:t>
      </w:r>
      <w:proofErr w:type="gramEnd"/>
      <w:r w:rsidRPr="006E6CD6">
        <w:t xml:space="preserve"> результате использования мной антибиотика, семена и всходы не п</w:t>
      </w:r>
      <w:r w:rsidR="001C2957">
        <w:t xml:space="preserve">одвергалась не каким болезням. </w:t>
      </w:r>
    </w:p>
    <w:p w:rsidR="00115795" w:rsidRPr="006E6CD6" w:rsidRDefault="00115795" w:rsidP="006E6CD6">
      <w:pPr>
        <w:pStyle w:val="Default"/>
        <w:pageBreakBefore/>
        <w:spacing w:line="276" w:lineRule="auto"/>
        <w:jc w:val="both"/>
        <w:rPr>
          <w:color w:val="auto"/>
        </w:rPr>
      </w:pPr>
      <w:r w:rsidRPr="006E6CD6">
        <w:rPr>
          <w:b/>
          <w:bCs/>
          <w:color w:val="auto"/>
        </w:rPr>
        <w:lastRenderedPageBreak/>
        <w:t xml:space="preserve">ЗАКЛЮЧЕНИЕ </w:t>
      </w:r>
    </w:p>
    <w:p w:rsidR="00115795" w:rsidRPr="006E6CD6" w:rsidRDefault="00115795" w:rsidP="006E6CD6">
      <w:pPr>
        <w:pStyle w:val="Default"/>
        <w:spacing w:line="276" w:lineRule="auto"/>
        <w:jc w:val="both"/>
        <w:rPr>
          <w:color w:val="auto"/>
        </w:rPr>
      </w:pPr>
      <w:r w:rsidRPr="006E6CD6">
        <w:rPr>
          <w:color w:val="auto"/>
        </w:rPr>
        <w:t xml:space="preserve">Анализ научной литературы по данной проблеме показал, что антибиотики проникают в растения через корни и листья, распространяясь по тканям, значительно повышают устойчивость растений к грибным и бактериальным болезням. </w:t>
      </w:r>
    </w:p>
    <w:p w:rsidR="00115795" w:rsidRPr="006E6CD6" w:rsidRDefault="00115795" w:rsidP="001C2957">
      <w:pPr>
        <w:pStyle w:val="Default"/>
        <w:spacing w:line="276" w:lineRule="auto"/>
        <w:ind w:firstLine="708"/>
        <w:jc w:val="both"/>
        <w:rPr>
          <w:color w:val="auto"/>
        </w:rPr>
      </w:pPr>
      <w:r w:rsidRPr="006E6CD6">
        <w:rPr>
          <w:color w:val="auto"/>
        </w:rPr>
        <w:t xml:space="preserve">Результаты исследования показали, что: </w:t>
      </w:r>
    </w:p>
    <w:p w:rsidR="00115795" w:rsidRPr="006E6CD6" w:rsidRDefault="00115795" w:rsidP="006E6CD6">
      <w:pPr>
        <w:pStyle w:val="Default"/>
        <w:spacing w:line="276" w:lineRule="auto"/>
        <w:jc w:val="both"/>
        <w:rPr>
          <w:color w:val="auto"/>
        </w:rPr>
      </w:pPr>
      <w:r w:rsidRPr="006E6CD6">
        <w:rPr>
          <w:color w:val="auto"/>
        </w:rPr>
        <w:t xml:space="preserve">1. Повышенная концентрация антибиотиков губительна не только для бактерий и грибов-паразитов, но и для самих растений. Можно предположить, что причиной этого стал случай хронического отравления опытных образцов растений слаботоксичным антибиотиком, который применялся длительно. Это проявилось в задержке роста и развития растения (100% случаев), подавление прорастания семян (50%), угнетение роста и развития надземных частей растения (83%). </w:t>
      </w:r>
    </w:p>
    <w:p w:rsidR="00115795" w:rsidRPr="006E6CD6" w:rsidRDefault="00115795" w:rsidP="006E6CD6">
      <w:pPr>
        <w:pStyle w:val="Default"/>
        <w:spacing w:line="276" w:lineRule="auto"/>
        <w:jc w:val="both"/>
        <w:rPr>
          <w:color w:val="auto"/>
        </w:rPr>
      </w:pPr>
      <w:r w:rsidRPr="006E6CD6">
        <w:rPr>
          <w:color w:val="auto"/>
        </w:rPr>
        <w:t xml:space="preserve">2. Наибольшее влияние антибиотики оказывают на всхожесть, рост и развитие зеленой части растения. </w:t>
      </w:r>
    </w:p>
    <w:p w:rsidR="00115795" w:rsidRPr="006E6CD6" w:rsidRDefault="00115795" w:rsidP="006E6CD6">
      <w:pPr>
        <w:pStyle w:val="Default"/>
        <w:spacing w:line="276" w:lineRule="auto"/>
        <w:jc w:val="both"/>
        <w:rPr>
          <w:color w:val="auto"/>
        </w:rPr>
      </w:pPr>
      <w:r w:rsidRPr="006E6CD6">
        <w:rPr>
          <w:color w:val="auto"/>
        </w:rPr>
        <w:t xml:space="preserve">3. Данные исследования и результаты показывают, что необходимо очень осторожно использовать антибиотики в сельском хозяйстве, в том числе некомпостированный навоз - (после больных животных!), т. к. он может содержать в своём составе антибиотики и оказывать негативное влияние на рост и развитие растений. </w:t>
      </w:r>
    </w:p>
    <w:p w:rsidR="00115795" w:rsidRPr="001C2957" w:rsidRDefault="00115795" w:rsidP="001C2957">
      <w:pPr>
        <w:pStyle w:val="Default"/>
        <w:spacing w:line="276" w:lineRule="auto"/>
        <w:ind w:firstLine="708"/>
        <w:jc w:val="both"/>
        <w:rPr>
          <w:color w:val="auto"/>
        </w:rPr>
      </w:pPr>
      <w:r w:rsidRPr="006E6CD6">
        <w:rPr>
          <w:color w:val="auto"/>
        </w:rPr>
        <w:t xml:space="preserve">Таким образом, цель исследовательской работы достигнута, получены неоднозначные результаты. Гипотеза о том, что антибиотики, проникая в растения через корни и листья, распространяются по тканям, значительно повышая устойчивость растений к грибным и бактериальным болезням, подтвердилась: в ходе эксперимента ни на одном образце визуальных признаков заболеваний не выявлено. Опытные образцы, обрабатываемые антибиотиком, показавшие положительные результаты в ходе эксперимента. Следовательно, можно предположить, при определённой </w:t>
      </w:r>
      <w:r w:rsidRPr="001C2957">
        <w:rPr>
          <w:color w:val="auto"/>
        </w:rPr>
        <w:t xml:space="preserve">минимальной </w:t>
      </w:r>
      <w:r w:rsidR="001C2957" w:rsidRPr="001C2957">
        <w:rPr>
          <w:color w:val="auto"/>
        </w:rPr>
        <w:t>концентрации антибиотики все же способны увеличивать всхожесть семян, ускорять развитие растений.</w:t>
      </w:r>
    </w:p>
    <w:p w:rsidR="00115795" w:rsidRDefault="001C2957" w:rsidP="006E6CD6">
      <w:pPr>
        <w:pStyle w:val="Default"/>
        <w:spacing w:line="276" w:lineRule="auto"/>
        <w:jc w:val="both"/>
        <w:rPr>
          <w:color w:val="auto"/>
        </w:rPr>
      </w:pPr>
      <w:r>
        <w:rPr>
          <w:color w:val="auto"/>
        </w:rPr>
        <w:tab/>
        <w:t>Нам удалось доказать, что вещества чуждые для живых организмов влияют на них, при этом влияние может быть и негативным.</w:t>
      </w:r>
    </w:p>
    <w:p w:rsidR="001C2957" w:rsidRDefault="001C2957" w:rsidP="001C2957">
      <w:pPr>
        <w:pStyle w:val="Default"/>
        <w:spacing w:line="276" w:lineRule="auto"/>
        <w:ind w:firstLine="708"/>
        <w:jc w:val="both"/>
        <w:rPr>
          <w:color w:val="auto"/>
        </w:rPr>
      </w:pPr>
      <w:r>
        <w:rPr>
          <w:color w:val="auto"/>
        </w:rPr>
        <w:t xml:space="preserve">На основе сделанных выводов мы разработали следующие рекомендации: </w:t>
      </w:r>
    </w:p>
    <w:p w:rsidR="001C2957" w:rsidRDefault="001C2957" w:rsidP="001C2957">
      <w:pPr>
        <w:pStyle w:val="Default"/>
        <w:numPr>
          <w:ilvl w:val="0"/>
          <w:numId w:val="5"/>
        </w:numPr>
        <w:spacing w:line="276" w:lineRule="auto"/>
        <w:jc w:val="both"/>
        <w:rPr>
          <w:color w:val="auto"/>
        </w:rPr>
      </w:pPr>
      <w:r>
        <w:rPr>
          <w:color w:val="auto"/>
        </w:rPr>
        <w:t>Использовать антибиотики в минимальных дозах для получения более качественных всходов, как показал эксперимент, всходы отличаются быстрым ростом и густотой, стадия кущения у обработанных всходов наступила раньше.</w:t>
      </w:r>
    </w:p>
    <w:p w:rsidR="001C2957" w:rsidRDefault="001C2957" w:rsidP="001C2957">
      <w:pPr>
        <w:pStyle w:val="Default"/>
        <w:numPr>
          <w:ilvl w:val="0"/>
          <w:numId w:val="5"/>
        </w:numPr>
        <w:spacing w:line="276" w:lineRule="auto"/>
        <w:jc w:val="both"/>
        <w:rPr>
          <w:color w:val="auto"/>
        </w:rPr>
      </w:pPr>
      <w:r>
        <w:rPr>
          <w:color w:val="auto"/>
        </w:rPr>
        <w:t>Высокая концентрация антибиотика губительна для растений и способна заразить почву, это объясняет наличие плесневого гриба</w:t>
      </w:r>
      <w:r w:rsidR="009D01A5">
        <w:rPr>
          <w:color w:val="auto"/>
        </w:rPr>
        <w:t>.</w:t>
      </w:r>
    </w:p>
    <w:p w:rsidR="009D01A5" w:rsidRPr="006E6CD6" w:rsidRDefault="009D01A5" w:rsidP="001C2957">
      <w:pPr>
        <w:pStyle w:val="Default"/>
        <w:numPr>
          <w:ilvl w:val="0"/>
          <w:numId w:val="5"/>
        </w:numPr>
        <w:spacing w:line="276" w:lineRule="auto"/>
        <w:jc w:val="both"/>
        <w:rPr>
          <w:color w:val="auto"/>
        </w:rPr>
      </w:pPr>
      <w:r>
        <w:rPr>
          <w:color w:val="auto"/>
        </w:rPr>
        <w:t>Продолжить исследования на других видах растений.</w:t>
      </w:r>
    </w:p>
    <w:p w:rsidR="00115795" w:rsidRPr="006E6CD6" w:rsidRDefault="00115795" w:rsidP="006E6CD6">
      <w:pPr>
        <w:pStyle w:val="Default"/>
        <w:spacing w:line="276" w:lineRule="auto"/>
        <w:jc w:val="both"/>
        <w:rPr>
          <w:color w:val="auto"/>
        </w:rPr>
      </w:pPr>
    </w:p>
    <w:p w:rsidR="00115795" w:rsidRPr="006E6CD6" w:rsidRDefault="00115795" w:rsidP="006E6CD6">
      <w:pPr>
        <w:pStyle w:val="Default"/>
        <w:pageBreakBefore/>
        <w:spacing w:line="276" w:lineRule="auto"/>
        <w:jc w:val="both"/>
        <w:rPr>
          <w:color w:val="auto"/>
        </w:rPr>
      </w:pPr>
      <w:r w:rsidRPr="006E6CD6">
        <w:rPr>
          <w:b/>
          <w:bCs/>
          <w:color w:val="auto"/>
        </w:rPr>
        <w:lastRenderedPageBreak/>
        <w:t xml:space="preserve">СПИСОК ЛИТЕРАТУРЫ </w:t>
      </w:r>
    </w:p>
    <w:p w:rsidR="00115795" w:rsidRPr="006E6CD6" w:rsidRDefault="00115795" w:rsidP="006E6CD6">
      <w:pPr>
        <w:pStyle w:val="Default"/>
        <w:spacing w:line="276" w:lineRule="auto"/>
        <w:jc w:val="both"/>
        <w:rPr>
          <w:color w:val="auto"/>
        </w:rPr>
      </w:pPr>
      <w:r w:rsidRPr="006E6CD6">
        <w:rPr>
          <w:color w:val="auto"/>
        </w:rPr>
        <w:t xml:space="preserve">1. Абдуллин И. М. Антибиотики в клинической практике, Саламат, 1997 </w:t>
      </w:r>
    </w:p>
    <w:p w:rsidR="00115795" w:rsidRPr="006E6CD6" w:rsidRDefault="00115795" w:rsidP="006E6CD6">
      <w:pPr>
        <w:pStyle w:val="Default"/>
        <w:spacing w:line="276" w:lineRule="auto"/>
        <w:jc w:val="both"/>
        <w:rPr>
          <w:color w:val="auto"/>
        </w:rPr>
      </w:pPr>
      <w:r w:rsidRPr="006E6CD6">
        <w:rPr>
          <w:color w:val="auto"/>
        </w:rPr>
        <w:t xml:space="preserve">2. Акименко Ю.В., </w:t>
      </w:r>
      <w:proofErr w:type="spellStart"/>
      <w:r w:rsidRPr="006E6CD6">
        <w:rPr>
          <w:color w:val="auto"/>
        </w:rPr>
        <w:t>Казеев</w:t>
      </w:r>
      <w:proofErr w:type="spellEnd"/>
      <w:r w:rsidRPr="006E6CD6">
        <w:rPr>
          <w:color w:val="auto"/>
        </w:rPr>
        <w:t xml:space="preserve"> К.Ш, Колесников С.И. Динамика ферментативной активности чернозема обыкновенного при загрязнении антибиотиками // Научный журнал </w:t>
      </w:r>
      <w:proofErr w:type="spellStart"/>
      <w:r w:rsidRPr="006E6CD6">
        <w:rPr>
          <w:color w:val="auto"/>
        </w:rPr>
        <w:t>КубГАУ</w:t>
      </w:r>
      <w:proofErr w:type="spellEnd"/>
      <w:r w:rsidRPr="006E6CD6">
        <w:rPr>
          <w:color w:val="auto"/>
        </w:rPr>
        <w:t xml:space="preserve">. 2013. №01(85). С. 578 – 587. </w:t>
      </w:r>
    </w:p>
    <w:p w:rsidR="00115795" w:rsidRPr="006E6CD6" w:rsidRDefault="00115795" w:rsidP="006E6CD6">
      <w:pPr>
        <w:pStyle w:val="Default"/>
        <w:spacing w:line="276" w:lineRule="auto"/>
        <w:jc w:val="both"/>
        <w:rPr>
          <w:color w:val="auto"/>
        </w:rPr>
      </w:pPr>
      <w:r w:rsidRPr="006E6CD6">
        <w:rPr>
          <w:color w:val="auto"/>
        </w:rPr>
        <w:t xml:space="preserve">3. </w:t>
      </w:r>
      <w:proofErr w:type="spellStart"/>
      <w:r w:rsidRPr="006E6CD6">
        <w:rPr>
          <w:color w:val="auto"/>
        </w:rPr>
        <w:t>Гаузе</w:t>
      </w:r>
      <w:proofErr w:type="spellEnd"/>
      <w:r w:rsidRPr="006E6CD6">
        <w:rPr>
          <w:color w:val="auto"/>
        </w:rPr>
        <w:t xml:space="preserve"> Г. Ф., Лекции по антибиотикам, 3 изд., М., 1958; </w:t>
      </w:r>
    </w:p>
    <w:p w:rsidR="00115795" w:rsidRPr="006E6CD6" w:rsidRDefault="00115795" w:rsidP="006E6CD6">
      <w:pPr>
        <w:pStyle w:val="Default"/>
        <w:spacing w:line="276" w:lineRule="auto"/>
        <w:jc w:val="both"/>
        <w:rPr>
          <w:color w:val="auto"/>
        </w:rPr>
      </w:pPr>
      <w:r w:rsidRPr="006E6CD6">
        <w:rPr>
          <w:color w:val="auto"/>
        </w:rPr>
        <w:t xml:space="preserve">4. </w:t>
      </w:r>
      <w:proofErr w:type="spellStart"/>
      <w:r w:rsidRPr="006E6CD6">
        <w:rPr>
          <w:color w:val="auto"/>
        </w:rPr>
        <w:t>ГаузеГ.Ф.Антагонизм</w:t>
      </w:r>
      <w:proofErr w:type="spellEnd"/>
      <w:r w:rsidRPr="006E6CD6">
        <w:rPr>
          <w:color w:val="auto"/>
        </w:rPr>
        <w:t xml:space="preserve"> микробов и антибиотические вещества, М., 1958; </w:t>
      </w:r>
    </w:p>
    <w:p w:rsidR="00115795" w:rsidRPr="006E6CD6" w:rsidRDefault="00115795" w:rsidP="006E6CD6">
      <w:pPr>
        <w:pStyle w:val="Default"/>
        <w:spacing w:line="276" w:lineRule="auto"/>
        <w:jc w:val="both"/>
        <w:rPr>
          <w:color w:val="auto"/>
        </w:rPr>
      </w:pPr>
      <w:r w:rsidRPr="006E6CD6">
        <w:rPr>
          <w:color w:val="auto"/>
        </w:rPr>
        <w:t xml:space="preserve">5. </w:t>
      </w:r>
      <w:proofErr w:type="spellStart"/>
      <w:r w:rsidRPr="006E6CD6">
        <w:rPr>
          <w:color w:val="auto"/>
        </w:rPr>
        <w:t>Катцунга</w:t>
      </w:r>
      <w:proofErr w:type="spellEnd"/>
      <w:r w:rsidRPr="006E6CD6">
        <w:rPr>
          <w:color w:val="auto"/>
        </w:rPr>
        <w:t xml:space="preserve"> Б.Г Базисная и клиническая фармакология, Бином; СПб</w:t>
      </w:r>
      <w:proofErr w:type="gramStart"/>
      <w:r w:rsidRPr="006E6CD6">
        <w:rPr>
          <w:color w:val="auto"/>
        </w:rPr>
        <w:t>.:</w:t>
      </w:r>
      <w:proofErr w:type="spellStart"/>
      <w:r w:rsidRPr="006E6CD6">
        <w:rPr>
          <w:color w:val="auto"/>
        </w:rPr>
        <w:t>Нев.Диалект</w:t>
      </w:r>
      <w:proofErr w:type="spellEnd"/>
      <w:proofErr w:type="gramEnd"/>
      <w:r w:rsidRPr="006E6CD6">
        <w:rPr>
          <w:color w:val="auto"/>
        </w:rPr>
        <w:t xml:space="preserve">, 2000 </w:t>
      </w:r>
    </w:p>
    <w:p w:rsidR="00115795" w:rsidRPr="006E6CD6" w:rsidRDefault="00115795" w:rsidP="006E6CD6">
      <w:pPr>
        <w:pStyle w:val="Default"/>
        <w:spacing w:line="276" w:lineRule="auto"/>
        <w:jc w:val="both"/>
        <w:rPr>
          <w:color w:val="auto"/>
        </w:rPr>
      </w:pPr>
      <w:r w:rsidRPr="006E6CD6">
        <w:rPr>
          <w:color w:val="auto"/>
        </w:rPr>
        <w:t xml:space="preserve">6. Леонов Н. И., Скрябин Г. К., Применение антибиотиков в растениеводстве. Труды I Всесоюзной конференции по изучению и применению антибиотиков в растениеводстве, Ереван, 1961; </w:t>
      </w:r>
    </w:p>
    <w:p w:rsidR="00115795" w:rsidRPr="006E6CD6" w:rsidRDefault="00115795" w:rsidP="006E6CD6">
      <w:pPr>
        <w:pStyle w:val="Default"/>
        <w:spacing w:line="276" w:lineRule="auto"/>
        <w:jc w:val="both"/>
        <w:rPr>
          <w:color w:val="auto"/>
        </w:rPr>
      </w:pPr>
      <w:r w:rsidRPr="006E6CD6">
        <w:rPr>
          <w:color w:val="auto"/>
        </w:rPr>
        <w:t xml:space="preserve">7. Худяков Н. «Крестьянские ведомости»//Наука. XXI век // № 2, 2009 </w:t>
      </w:r>
    </w:p>
    <w:p w:rsidR="00115795" w:rsidRPr="006E6CD6" w:rsidRDefault="00115795" w:rsidP="006E6CD6">
      <w:pPr>
        <w:pStyle w:val="Default"/>
        <w:spacing w:line="276" w:lineRule="auto"/>
        <w:jc w:val="both"/>
        <w:rPr>
          <w:color w:val="auto"/>
        </w:rPr>
      </w:pPr>
      <w:r w:rsidRPr="006E6CD6">
        <w:rPr>
          <w:color w:val="auto"/>
        </w:rPr>
        <w:t xml:space="preserve">8.Строительство и эксплуатация объектов ландшафтной архитектуры. </w:t>
      </w:r>
      <w:proofErr w:type="spellStart"/>
      <w:r w:rsidRPr="006E6CD6">
        <w:rPr>
          <w:color w:val="auto"/>
        </w:rPr>
        <w:t>Теодоронский</w:t>
      </w:r>
      <w:proofErr w:type="spellEnd"/>
      <w:r w:rsidRPr="006E6CD6">
        <w:rPr>
          <w:color w:val="auto"/>
        </w:rPr>
        <w:t xml:space="preserve"> В.С. </w:t>
      </w:r>
    </w:p>
    <w:p w:rsidR="00115795" w:rsidRPr="006E6CD6" w:rsidRDefault="00115795" w:rsidP="006E6CD6">
      <w:pPr>
        <w:pStyle w:val="Default"/>
        <w:spacing w:line="276" w:lineRule="auto"/>
        <w:jc w:val="both"/>
        <w:rPr>
          <w:color w:val="auto"/>
        </w:rPr>
      </w:pPr>
      <w:r w:rsidRPr="006E6CD6">
        <w:rPr>
          <w:color w:val="auto"/>
        </w:rPr>
        <w:t xml:space="preserve">9. Шевчук М.В., Акименко Ю.В., </w:t>
      </w:r>
      <w:proofErr w:type="spellStart"/>
      <w:r w:rsidRPr="006E6CD6">
        <w:rPr>
          <w:color w:val="auto"/>
        </w:rPr>
        <w:t>Казеев</w:t>
      </w:r>
      <w:proofErr w:type="spellEnd"/>
      <w:r w:rsidRPr="006E6CD6">
        <w:rPr>
          <w:color w:val="auto"/>
        </w:rPr>
        <w:t xml:space="preserve"> К.Ш. Влияние тетрациклина на биологические свойства чернозема, Южный федеральный университет, Ростов-на-Дону, 2013 </w:t>
      </w:r>
    </w:p>
    <w:p w:rsidR="00115795" w:rsidRPr="006E6CD6" w:rsidRDefault="00115795" w:rsidP="006E6CD6">
      <w:pPr>
        <w:pStyle w:val="Default"/>
        <w:spacing w:line="276" w:lineRule="auto"/>
        <w:jc w:val="both"/>
        <w:rPr>
          <w:color w:val="auto"/>
        </w:rPr>
      </w:pPr>
      <w:r w:rsidRPr="006E6CD6">
        <w:rPr>
          <w:color w:val="auto"/>
        </w:rPr>
        <w:t xml:space="preserve">10. Шемякин М. М. Химия антибиотиков, 3 изд., т. 1—2, М., 1961; </w:t>
      </w:r>
    </w:p>
    <w:p w:rsidR="00115795" w:rsidRPr="006E6CD6" w:rsidRDefault="00115795" w:rsidP="006E6CD6">
      <w:pPr>
        <w:pStyle w:val="Default"/>
        <w:spacing w:line="276" w:lineRule="auto"/>
        <w:jc w:val="both"/>
        <w:rPr>
          <w:color w:val="auto"/>
        </w:rPr>
      </w:pPr>
      <w:r w:rsidRPr="006E6CD6">
        <w:rPr>
          <w:color w:val="auto"/>
        </w:rPr>
        <w:t xml:space="preserve">Интернет-ресурсы: </w:t>
      </w:r>
    </w:p>
    <w:p w:rsidR="00115795" w:rsidRPr="006E6CD6" w:rsidRDefault="00115795" w:rsidP="006E6CD6">
      <w:pPr>
        <w:pStyle w:val="Default"/>
        <w:spacing w:line="276" w:lineRule="auto"/>
        <w:jc w:val="both"/>
        <w:rPr>
          <w:color w:val="auto"/>
        </w:rPr>
      </w:pPr>
      <w:r w:rsidRPr="006E6CD6">
        <w:rPr>
          <w:color w:val="auto"/>
        </w:rPr>
        <w:t>11.http://ej.kubagro.ru/2013/01/</w:t>
      </w:r>
      <w:proofErr w:type="spellStart"/>
      <w:r w:rsidRPr="006E6CD6">
        <w:rPr>
          <w:color w:val="auto"/>
        </w:rPr>
        <w:t>pdf</w:t>
      </w:r>
      <w:proofErr w:type="spellEnd"/>
      <w:r w:rsidRPr="006E6CD6">
        <w:rPr>
          <w:color w:val="auto"/>
        </w:rPr>
        <w:t xml:space="preserve">/46.pdf.27 </w:t>
      </w:r>
      <w:proofErr w:type="gramStart"/>
      <w:r w:rsidRPr="006E6CD6">
        <w:rPr>
          <w:color w:val="auto"/>
        </w:rPr>
        <w:t>12.http://www.istokagro.ru/index.php/pshenitsa/163-ozimaya-pshenitsamyagkaya-don-93</w:t>
      </w:r>
      <w:proofErr w:type="gramEnd"/>
      <w:r w:rsidRPr="006E6CD6">
        <w:rPr>
          <w:color w:val="auto"/>
        </w:rPr>
        <w:t xml:space="preserve"> </w:t>
      </w:r>
    </w:p>
    <w:p w:rsidR="00115795" w:rsidRPr="006E6CD6" w:rsidRDefault="00115795" w:rsidP="006E6CD6">
      <w:pPr>
        <w:spacing w:line="276" w:lineRule="auto"/>
        <w:jc w:val="both"/>
        <w:rPr>
          <w:sz w:val="24"/>
          <w:szCs w:val="24"/>
        </w:rPr>
      </w:pPr>
      <w:r w:rsidRPr="006E6CD6">
        <w:rPr>
          <w:sz w:val="24"/>
          <w:szCs w:val="24"/>
        </w:rPr>
        <w:t>13.http://dic.academic.ru/</w:t>
      </w:r>
      <w:proofErr w:type="spellStart"/>
      <w:r w:rsidRPr="006E6CD6">
        <w:rPr>
          <w:sz w:val="24"/>
          <w:szCs w:val="24"/>
        </w:rPr>
        <w:t>dic.nsf</w:t>
      </w:r>
      <w:proofErr w:type="spellEnd"/>
      <w:r w:rsidRPr="006E6CD6">
        <w:rPr>
          <w:sz w:val="24"/>
          <w:szCs w:val="24"/>
        </w:rPr>
        <w:t>/</w:t>
      </w:r>
      <w:proofErr w:type="spellStart"/>
      <w:r w:rsidRPr="006E6CD6">
        <w:rPr>
          <w:sz w:val="24"/>
          <w:szCs w:val="24"/>
        </w:rPr>
        <w:t>enc_biology</w:t>
      </w:r>
      <w:proofErr w:type="spellEnd"/>
      <w:r w:rsidRPr="006E6CD6">
        <w:rPr>
          <w:sz w:val="24"/>
          <w:szCs w:val="24"/>
        </w:rPr>
        <w:t xml:space="preserve">/1792/ </w:t>
      </w:r>
      <w:proofErr w:type="gramStart"/>
      <w:r w:rsidRPr="006E6CD6">
        <w:rPr>
          <w:sz w:val="24"/>
          <w:szCs w:val="24"/>
        </w:rPr>
        <w:t>14.http://www.vinograd7.ru/forum/viewtopic.php?p=98402</w:t>
      </w:r>
      <w:proofErr w:type="gramEnd"/>
      <w:r w:rsidRPr="006E6CD6">
        <w:rPr>
          <w:sz w:val="24"/>
          <w:szCs w:val="24"/>
        </w:rPr>
        <w:t xml:space="preserve"> 15.http://nauka21vek.ru/</w:t>
      </w:r>
      <w:proofErr w:type="spellStart"/>
      <w:r w:rsidRPr="006E6CD6">
        <w:rPr>
          <w:sz w:val="24"/>
          <w:szCs w:val="24"/>
        </w:rPr>
        <w:t>archives</w:t>
      </w:r>
      <w:proofErr w:type="spellEnd"/>
      <w:r w:rsidRPr="006E6CD6">
        <w:rPr>
          <w:sz w:val="24"/>
          <w:szCs w:val="24"/>
        </w:rPr>
        <w:t>/2608</w:t>
      </w:r>
    </w:p>
    <w:p w:rsidR="00115795" w:rsidRPr="006E6CD6" w:rsidRDefault="00115795" w:rsidP="006E6CD6">
      <w:pPr>
        <w:spacing w:line="276" w:lineRule="auto"/>
        <w:jc w:val="both"/>
        <w:rPr>
          <w:sz w:val="24"/>
          <w:szCs w:val="24"/>
        </w:rPr>
      </w:pPr>
    </w:p>
    <w:p w:rsidR="00115795" w:rsidRPr="006E6CD6" w:rsidRDefault="00115795" w:rsidP="006E6CD6">
      <w:pPr>
        <w:spacing w:line="276" w:lineRule="auto"/>
        <w:jc w:val="both"/>
        <w:rPr>
          <w:sz w:val="24"/>
          <w:szCs w:val="24"/>
        </w:rPr>
      </w:pPr>
    </w:p>
    <w:p w:rsidR="00115795" w:rsidRPr="006E6CD6" w:rsidRDefault="00115795" w:rsidP="006E6CD6">
      <w:pPr>
        <w:spacing w:line="276" w:lineRule="auto"/>
        <w:jc w:val="both"/>
        <w:rPr>
          <w:sz w:val="24"/>
          <w:szCs w:val="24"/>
        </w:rPr>
      </w:pPr>
    </w:p>
    <w:p w:rsidR="00115795" w:rsidRPr="006E6CD6" w:rsidRDefault="00115795" w:rsidP="006E6CD6">
      <w:pPr>
        <w:spacing w:line="276" w:lineRule="auto"/>
        <w:jc w:val="both"/>
        <w:rPr>
          <w:sz w:val="24"/>
          <w:szCs w:val="24"/>
        </w:rPr>
      </w:pPr>
    </w:p>
    <w:p w:rsidR="00115795" w:rsidRPr="006E6CD6" w:rsidRDefault="00115795" w:rsidP="006E6CD6">
      <w:pPr>
        <w:spacing w:line="276" w:lineRule="auto"/>
        <w:jc w:val="both"/>
        <w:rPr>
          <w:sz w:val="24"/>
          <w:szCs w:val="24"/>
        </w:rPr>
      </w:pPr>
    </w:p>
    <w:p w:rsidR="00115795" w:rsidRPr="006E6CD6" w:rsidRDefault="00115795" w:rsidP="006E6CD6">
      <w:pPr>
        <w:spacing w:line="276" w:lineRule="auto"/>
        <w:jc w:val="both"/>
        <w:rPr>
          <w:sz w:val="24"/>
          <w:szCs w:val="24"/>
        </w:rPr>
      </w:pPr>
    </w:p>
    <w:p w:rsidR="00115795" w:rsidRDefault="00115795" w:rsidP="006E6CD6">
      <w:pPr>
        <w:spacing w:line="276" w:lineRule="auto"/>
        <w:jc w:val="both"/>
        <w:rPr>
          <w:sz w:val="24"/>
          <w:szCs w:val="24"/>
        </w:rPr>
      </w:pPr>
    </w:p>
    <w:p w:rsidR="009D01A5" w:rsidRDefault="009D01A5" w:rsidP="006E6CD6">
      <w:pPr>
        <w:spacing w:line="276" w:lineRule="auto"/>
        <w:jc w:val="both"/>
        <w:rPr>
          <w:sz w:val="24"/>
          <w:szCs w:val="24"/>
        </w:rPr>
      </w:pPr>
    </w:p>
    <w:p w:rsidR="009D01A5" w:rsidRDefault="009D01A5" w:rsidP="006E6CD6">
      <w:pPr>
        <w:spacing w:line="276" w:lineRule="auto"/>
        <w:jc w:val="both"/>
        <w:rPr>
          <w:sz w:val="24"/>
          <w:szCs w:val="24"/>
        </w:rPr>
      </w:pPr>
    </w:p>
    <w:p w:rsidR="009D01A5" w:rsidRDefault="009D01A5" w:rsidP="006E6CD6">
      <w:pPr>
        <w:spacing w:line="276" w:lineRule="auto"/>
        <w:jc w:val="both"/>
        <w:rPr>
          <w:sz w:val="24"/>
          <w:szCs w:val="24"/>
        </w:rPr>
      </w:pPr>
    </w:p>
    <w:p w:rsidR="009D01A5" w:rsidRDefault="009D01A5" w:rsidP="006E6CD6">
      <w:pPr>
        <w:spacing w:line="276" w:lineRule="auto"/>
        <w:jc w:val="both"/>
        <w:rPr>
          <w:sz w:val="24"/>
          <w:szCs w:val="24"/>
        </w:rPr>
      </w:pPr>
    </w:p>
    <w:p w:rsidR="009D01A5" w:rsidRDefault="009D01A5" w:rsidP="006E6CD6">
      <w:pPr>
        <w:spacing w:line="276" w:lineRule="auto"/>
        <w:jc w:val="both"/>
        <w:rPr>
          <w:sz w:val="24"/>
          <w:szCs w:val="24"/>
        </w:rPr>
      </w:pPr>
    </w:p>
    <w:p w:rsidR="009D01A5" w:rsidRDefault="009D01A5" w:rsidP="006E6CD6">
      <w:pPr>
        <w:spacing w:line="276" w:lineRule="auto"/>
        <w:jc w:val="both"/>
        <w:rPr>
          <w:sz w:val="24"/>
          <w:szCs w:val="24"/>
        </w:rPr>
      </w:pPr>
    </w:p>
    <w:p w:rsidR="009D01A5" w:rsidRDefault="009D01A5" w:rsidP="006E6CD6">
      <w:pPr>
        <w:spacing w:line="276" w:lineRule="auto"/>
        <w:jc w:val="both"/>
        <w:rPr>
          <w:sz w:val="24"/>
          <w:szCs w:val="24"/>
        </w:rPr>
      </w:pPr>
    </w:p>
    <w:p w:rsidR="009D01A5" w:rsidRDefault="009D01A5" w:rsidP="006E6CD6">
      <w:pPr>
        <w:spacing w:line="276" w:lineRule="auto"/>
        <w:jc w:val="both"/>
        <w:rPr>
          <w:sz w:val="24"/>
          <w:szCs w:val="24"/>
        </w:rPr>
      </w:pPr>
    </w:p>
    <w:p w:rsidR="009D01A5" w:rsidRDefault="009D01A5" w:rsidP="009D01A5">
      <w:pPr>
        <w:spacing w:line="276" w:lineRule="auto"/>
        <w:jc w:val="right"/>
        <w:rPr>
          <w:rFonts w:ascii="Times New Roman" w:hAnsi="Times New Roman" w:cs="Times New Roman"/>
          <w:b/>
          <w:sz w:val="24"/>
          <w:szCs w:val="24"/>
        </w:rPr>
      </w:pPr>
      <w:r w:rsidRPr="009D01A5">
        <w:rPr>
          <w:rFonts w:ascii="Times New Roman" w:hAnsi="Times New Roman" w:cs="Times New Roman"/>
          <w:b/>
          <w:sz w:val="24"/>
          <w:szCs w:val="24"/>
        </w:rPr>
        <w:lastRenderedPageBreak/>
        <w:t>Приложение № 1.</w:t>
      </w:r>
    </w:p>
    <w:p w:rsidR="009D01A5" w:rsidRDefault="009D01A5" w:rsidP="009D01A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Диаграмма № 1. Энергия прорастания семян.</w:t>
      </w:r>
    </w:p>
    <w:p w:rsidR="009D01A5" w:rsidRDefault="009D01A5" w:rsidP="009D01A5">
      <w:pPr>
        <w:spacing w:line="276"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D01A5" w:rsidRDefault="009D01A5" w:rsidP="009D01A5">
      <w:pPr>
        <w:spacing w:line="276" w:lineRule="auto"/>
        <w:jc w:val="center"/>
        <w:rPr>
          <w:rFonts w:ascii="Times New Roman" w:hAnsi="Times New Roman" w:cs="Times New Roman"/>
          <w:b/>
          <w:sz w:val="24"/>
          <w:szCs w:val="24"/>
        </w:rPr>
      </w:pPr>
    </w:p>
    <w:p w:rsidR="009D01A5" w:rsidRDefault="009D01A5" w:rsidP="009D01A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Диаграмма № 2. Всходы.</w:t>
      </w:r>
    </w:p>
    <w:p w:rsidR="009D01A5" w:rsidRPr="009D01A5" w:rsidRDefault="0031627A" w:rsidP="009D01A5">
      <w:pPr>
        <w:spacing w:line="276"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134100" cy="3152775"/>
            <wp:effectExtent l="0" t="0" r="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sectPr w:rsidR="009D01A5" w:rsidRPr="009D01A5" w:rsidSect="006E6CD6">
      <w:footerReference w:type="default" r:id="rId21"/>
      <w:pgSz w:w="11906" w:h="16838"/>
      <w:pgMar w:top="1134" w:right="567"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AB6" w:rsidRDefault="00332AB6" w:rsidP="006E6CD6">
      <w:pPr>
        <w:spacing w:after="0" w:line="240" w:lineRule="auto"/>
      </w:pPr>
      <w:r>
        <w:separator/>
      </w:r>
    </w:p>
  </w:endnote>
  <w:endnote w:type="continuationSeparator" w:id="0">
    <w:p w:rsidR="00332AB6" w:rsidRDefault="00332AB6" w:rsidP="006E6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Wingdings">
    <w:altName w:val="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6417955"/>
      <w:docPartObj>
        <w:docPartGallery w:val="Page Numbers (Bottom of Page)"/>
        <w:docPartUnique/>
      </w:docPartObj>
    </w:sdtPr>
    <w:sdtContent>
      <w:p w:rsidR="006E6CD6" w:rsidRDefault="006E6CD6">
        <w:pPr>
          <w:pStyle w:val="a5"/>
          <w:jc w:val="center"/>
        </w:pPr>
        <w:r>
          <w:fldChar w:fldCharType="begin"/>
        </w:r>
        <w:r>
          <w:instrText>PAGE   \* MERGEFORMAT</w:instrText>
        </w:r>
        <w:r>
          <w:fldChar w:fldCharType="separate"/>
        </w:r>
        <w:r w:rsidR="00B3265B">
          <w:rPr>
            <w:noProof/>
          </w:rPr>
          <w:t>1</w:t>
        </w:r>
        <w:r>
          <w:fldChar w:fldCharType="end"/>
        </w:r>
      </w:p>
    </w:sdtContent>
  </w:sdt>
  <w:p w:rsidR="006E6CD6" w:rsidRDefault="006E6CD6">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AB6" w:rsidRDefault="00332AB6" w:rsidP="006E6CD6">
      <w:pPr>
        <w:spacing w:after="0" w:line="240" w:lineRule="auto"/>
      </w:pPr>
      <w:r>
        <w:separator/>
      </w:r>
    </w:p>
  </w:footnote>
  <w:footnote w:type="continuationSeparator" w:id="0">
    <w:p w:rsidR="00332AB6" w:rsidRDefault="00332AB6" w:rsidP="006E6C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31624"/>
    <w:multiLevelType w:val="hybridMultilevel"/>
    <w:tmpl w:val="9E023086"/>
    <w:lvl w:ilvl="0" w:tplc="112653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B822D60"/>
    <w:multiLevelType w:val="hybridMultilevel"/>
    <w:tmpl w:val="203C0F80"/>
    <w:lvl w:ilvl="0" w:tplc="9D6CC78E">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2AE4712"/>
    <w:multiLevelType w:val="hybridMultilevel"/>
    <w:tmpl w:val="66BEE6C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7A01827"/>
    <w:multiLevelType w:val="hybridMultilevel"/>
    <w:tmpl w:val="397E8BE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742D339D"/>
    <w:multiLevelType w:val="hybridMultilevel"/>
    <w:tmpl w:val="249E4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795"/>
    <w:rsid w:val="00115795"/>
    <w:rsid w:val="001729C9"/>
    <w:rsid w:val="001A3835"/>
    <w:rsid w:val="001C2957"/>
    <w:rsid w:val="00245739"/>
    <w:rsid w:val="0029578D"/>
    <w:rsid w:val="0031627A"/>
    <w:rsid w:val="00332AB6"/>
    <w:rsid w:val="00543202"/>
    <w:rsid w:val="005A3515"/>
    <w:rsid w:val="006E6CD6"/>
    <w:rsid w:val="007B54B3"/>
    <w:rsid w:val="008A7343"/>
    <w:rsid w:val="009D01A5"/>
    <w:rsid w:val="009E67A7"/>
    <w:rsid w:val="00A40D4B"/>
    <w:rsid w:val="00B3265B"/>
    <w:rsid w:val="00E5671C"/>
    <w:rsid w:val="00F473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9D486"/>
  <w15:chartTrackingRefBased/>
  <w15:docId w15:val="{F5186BB6-E0FC-43FA-BE57-CBBFBC2AE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15795"/>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header"/>
    <w:basedOn w:val="a"/>
    <w:link w:val="a4"/>
    <w:uiPriority w:val="99"/>
    <w:unhideWhenUsed/>
    <w:rsid w:val="006E6CD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E6CD6"/>
  </w:style>
  <w:style w:type="paragraph" w:styleId="a5">
    <w:name w:val="footer"/>
    <w:basedOn w:val="a"/>
    <w:link w:val="a6"/>
    <w:uiPriority w:val="99"/>
    <w:unhideWhenUsed/>
    <w:rsid w:val="006E6CD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E6CD6"/>
  </w:style>
  <w:style w:type="paragraph" w:styleId="a7">
    <w:name w:val="No Spacing"/>
    <w:link w:val="a8"/>
    <w:uiPriority w:val="1"/>
    <w:qFormat/>
    <w:rsid w:val="006E6CD6"/>
    <w:pPr>
      <w:spacing w:after="0" w:line="240" w:lineRule="auto"/>
    </w:pPr>
    <w:rPr>
      <w:rFonts w:eastAsiaTheme="minorEastAsia"/>
      <w:lang w:eastAsia="ru-RU"/>
    </w:rPr>
  </w:style>
  <w:style w:type="character" w:customStyle="1" w:styleId="a8">
    <w:name w:val="Без интервала Знак"/>
    <w:basedOn w:val="a0"/>
    <w:link w:val="a7"/>
    <w:uiPriority w:val="1"/>
    <w:rsid w:val="006E6CD6"/>
    <w:rPr>
      <w:rFonts w:eastAsiaTheme="minorEastAsia"/>
      <w:lang w:eastAsia="ru-RU"/>
    </w:rPr>
  </w:style>
  <w:style w:type="table" w:styleId="a9">
    <w:name w:val="Table Grid"/>
    <w:basedOn w:val="a1"/>
    <w:uiPriority w:val="39"/>
    <w:rsid w:val="00F473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glossaryDocument" Target="glossary/document.xml"/><Relationship Id="rId10" Type="http://schemas.openxmlformats.org/officeDocument/2006/relationships/image" Target="media/image3.emf"/><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Лист1!$A$2:$A$5</c:f>
              <c:strCache>
                <c:ptCount val="4"/>
                <c:pt idx="0">
                  <c:v>Вода</c:v>
                </c:pt>
                <c:pt idx="1">
                  <c:v>Раствор 100 мг/250 мл</c:v>
                </c:pt>
                <c:pt idx="2">
                  <c:v>Раствор 300 мг/250 мл</c:v>
                </c:pt>
                <c:pt idx="3">
                  <c:v>Опудривание</c:v>
                </c:pt>
              </c:strCache>
            </c:strRef>
          </c:cat>
          <c:val>
            <c:numRef>
              <c:f>Лист1!$B$2:$B$5</c:f>
              <c:numCache>
                <c:formatCode>General</c:formatCode>
                <c:ptCount val="4"/>
                <c:pt idx="0">
                  <c:v>50</c:v>
                </c:pt>
                <c:pt idx="1">
                  <c:v>49</c:v>
                </c:pt>
                <c:pt idx="2">
                  <c:v>5</c:v>
                </c:pt>
                <c:pt idx="3">
                  <c:v>0</c:v>
                </c:pt>
              </c:numCache>
            </c:numRef>
          </c:val>
          <c:extLst>
            <c:ext xmlns:c16="http://schemas.microsoft.com/office/drawing/2014/chart" uri="{C3380CC4-5D6E-409C-BE32-E72D297353CC}">
              <c16:uniqueId val="{00000000-BA05-47E8-949A-75EB2B55B8DA}"/>
            </c:ext>
          </c:extLst>
        </c:ser>
        <c:ser>
          <c:idx val="1"/>
          <c:order val="1"/>
          <c:tx>
            <c:strRef>
              <c:f>Лист1!$C$1</c:f>
              <c:strCache>
                <c:ptCount val="1"/>
                <c:pt idx="0">
                  <c:v>Ряд 2</c:v>
                </c:pt>
              </c:strCache>
            </c:strRef>
          </c:tx>
          <c:spPr>
            <a:solidFill>
              <a:schemeClr val="accent2"/>
            </a:solidFill>
            <a:ln>
              <a:noFill/>
            </a:ln>
            <a:effectLst/>
          </c:spPr>
          <c:invertIfNegative val="0"/>
          <c:cat>
            <c:strRef>
              <c:f>Лист1!$A$2:$A$5</c:f>
              <c:strCache>
                <c:ptCount val="4"/>
                <c:pt idx="0">
                  <c:v>Вода</c:v>
                </c:pt>
                <c:pt idx="1">
                  <c:v>Раствор 100 мг/250 мл</c:v>
                </c:pt>
                <c:pt idx="2">
                  <c:v>Раствор 300 мг/250 мл</c:v>
                </c:pt>
                <c:pt idx="3">
                  <c:v>Опудривание</c:v>
                </c:pt>
              </c:strCache>
            </c:strRef>
          </c:cat>
          <c:val>
            <c:numRef>
              <c:f>Лист1!$C$2:$C$5</c:f>
              <c:numCache>
                <c:formatCode>General</c:formatCode>
                <c:ptCount val="4"/>
              </c:numCache>
            </c:numRef>
          </c:val>
          <c:extLst>
            <c:ext xmlns:c16="http://schemas.microsoft.com/office/drawing/2014/chart" uri="{C3380CC4-5D6E-409C-BE32-E72D297353CC}">
              <c16:uniqueId val="{00000001-BA05-47E8-949A-75EB2B55B8DA}"/>
            </c:ext>
          </c:extLst>
        </c:ser>
        <c:ser>
          <c:idx val="2"/>
          <c:order val="2"/>
          <c:tx>
            <c:strRef>
              <c:f>Лист1!$D$1</c:f>
              <c:strCache>
                <c:ptCount val="1"/>
                <c:pt idx="0">
                  <c:v>Ряд 3</c:v>
                </c:pt>
              </c:strCache>
            </c:strRef>
          </c:tx>
          <c:spPr>
            <a:solidFill>
              <a:schemeClr val="accent3"/>
            </a:solidFill>
            <a:ln>
              <a:noFill/>
            </a:ln>
            <a:effectLst/>
          </c:spPr>
          <c:invertIfNegative val="0"/>
          <c:cat>
            <c:strRef>
              <c:f>Лист1!$A$2:$A$5</c:f>
              <c:strCache>
                <c:ptCount val="4"/>
                <c:pt idx="0">
                  <c:v>Вода</c:v>
                </c:pt>
                <c:pt idx="1">
                  <c:v>Раствор 100 мг/250 мл</c:v>
                </c:pt>
                <c:pt idx="2">
                  <c:v>Раствор 300 мг/250 мл</c:v>
                </c:pt>
                <c:pt idx="3">
                  <c:v>Опудривание</c:v>
                </c:pt>
              </c:strCache>
            </c:strRef>
          </c:cat>
          <c:val>
            <c:numRef>
              <c:f>Лист1!$D$2:$D$5</c:f>
              <c:numCache>
                <c:formatCode>General</c:formatCode>
                <c:ptCount val="4"/>
              </c:numCache>
            </c:numRef>
          </c:val>
          <c:extLst>
            <c:ext xmlns:c16="http://schemas.microsoft.com/office/drawing/2014/chart" uri="{C3380CC4-5D6E-409C-BE32-E72D297353CC}">
              <c16:uniqueId val="{00000002-BA05-47E8-949A-75EB2B55B8DA}"/>
            </c:ext>
          </c:extLst>
        </c:ser>
        <c:dLbls>
          <c:showLegendKey val="0"/>
          <c:showVal val="0"/>
          <c:showCatName val="0"/>
          <c:showSerName val="0"/>
          <c:showPercent val="0"/>
          <c:showBubbleSize val="0"/>
        </c:dLbls>
        <c:gapWidth val="219"/>
        <c:overlap val="-27"/>
        <c:axId val="4991744"/>
        <c:axId val="4992072"/>
      </c:barChart>
      <c:catAx>
        <c:axId val="499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92072"/>
        <c:crosses val="autoZero"/>
        <c:auto val="1"/>
        <c:lblAlgn val="ctr"/>
        <c:lblOffset val="100"/>
        <c:noMultiLvlLbl val="0"/>
      </c:catAx>
      <c:valAx>
        <c:axId val="4992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91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Всходы на 8 день </c:v>
                </c:pt>
              </c:strCache>
            </c:strRef>
          </c:tx>
          <c:spPr>
            <a:solidFill>
              <a:schemeClr val="accent1"/>
            </a:solidFill>
            <a:ln>
              <a:noFill/>
            </a:ln>
            <a:effectLst/>
          </c:spPr>
          <c:invertIfNegative val="0"/>
          <c:cat>
            <c:strRef>
              <c:f>Лист1!$A$2:$A$5</c:f>
              <c:strCache>
                <c:ptCount val="4"/>
                <c:pt idx="0">
                  <c:v>вода</c:v>
                </c:pt>
                <c:pt idx="1">
                  <c:v>раствор 100 мг/250 мл</c:v>
                </c:pt>
                <c:pt idx="2">
                  <c:v>раствор 300 мг/250 мл</c:v>
                </c:pt>
                <c:pt idx="3">
                  <c:v>опудривание</c:v>
                </c:pt>
              </c:strCache>
            </c:strRef>
          </c:cat>
          <c:val>
            <c:numRef>
              <c:f>Лист1!$B$2:$B$5</c:f>
              <c:numCache>
                <c:formatCode>General</c:formatCode>
                <c:ptCount val="4"/>
                <c:pt idx="0">
                  <c:v>70</c:v>
                </c:pt>
                <c:pt idx="1">
                  <c:v>75</c:v>
                </c:pt>
                <c:pt idx="2">
                  <c:v>10</c:v>
                </c:pt>
                <c:pt idx="3">
                  <c:v>0</c:v>
                </c:pt>
              </c:numCache>
            </c:numRef>
          </c:val>
          <c:extLst>
            <c:ext xmlns:c16="http://schemas.microsoft.com/office/drawing/2014/chart" uri="{C3380CC4-5D6E-409C-BE32-E72D297353CC}">
              <c16:uniqueId val="{00000000-6122-400D-AAAC-C37F35630DC7}"/>
            </c:ext>
          </c:extLst>
        </c:ser>
        <c:ser>
          <c:idx val="1"/>
          <c:order val="1"/>
          <c:tx>
            <c:strRef>
              <c:f>Лист1!$C$1</c:f>
              <c:strCache>
                <c:ptCount val="1"/>
                <c:pt idx="0">
                  <c:v>Всходы на 11 день</c:v>
                </c:pt>
              </c:strCache>
            </c:strRef>
          </c:tx>
          <c:spPr>
            <a:solidFill>
              <a:schemeClr val="accent2"/>
            </a:solidFill>
            <a:ln>
              <a:noFill/>
            </a:ln>
            <a:effectLst/>
          </c:spPr>
          <c:invertIfNegative val="0"/>
          <c:cat>
            <c:strRef>
              <c:f>Лист1!$A$2:$A$5</c:f>
              <c:strCache>
                <c:ptCount val="4"/>
                <c:pt idx="0">
                  <c:v>вода</c:v>
                </c:pt>
                <c:pt idx="1">
                  <c:v>раствор 100 мг/250 мл</c:v>
                </c:pt>
                <c:pt idx="2">
                  <c:v>раствор 300 мг/250 мл</c:v>
                </c:pt>
                <c:pt idx="3">
                  <c:v>опудривание</c:v>
                </c:pt>
              </c:strCache>
            </c:strRef>
          </c:cat>
          <c:val>
            <c:numRef>
              <c:f>Лист1!$C$2:$C$5</c:f>
              <c:numCache>
                <c:formatCode>General</c:formatCode>
                <c:ptCount val="4"/>
                <c:pt idx="0">
                  <c:v>90</c:v>
                </c:pt>
                <c:pt idx="1">
                  <c:v>95</c:v>
                </c:pt>
                <c:pt idx="2">
                  <c:v>10</c:v>
                </c:pt>
                <c:pt idx="3">
                  <c:v>1</c:v>
                </c:pt>
              </c:numCache>
            </c:numRef>
          </c:val>
          <c:extLst>
            <c:ext xmlns:c16="http://schemas.microsoft.com/office/drawing/2014/chart" uri="{C3380CC4-5D6E-409C-BE32-E72D297353CC}">
              <c16:uniqueId val="{00000001-6122-400D-AAAC-C37F35630DC7}"/>
            </c:ext>
          </c:extLst>
        </c:ser>
        <c:ser>
          <c:idx val="2"/>
          <c:order val="2"/>
          <c:tx>
            <c:strRef>
              <c:f>Лист1!$D$1</c:f>
              <c:strCache>
                <c:ptCount val="1"/>
                <c:pt idx="0">
                  <c:v>Всходы на 14 день</c:v>
                </c:pt>
              </c:strCache>
            </c:strRef>
          </c:tx>
          <c:spPr>
            <a:solidFill>
              <a:schemeClr val="accent3"/>
            </a:solidFill>
            <a:ln>
              <a:noFill/>
            </a:ln>
            <a:effectLst/>
          </c:spPr>
          <c:invertIfNegative val="0"/>
          <c:cat>
            <c:strRef>
              <c:f>Лист1!$A$2:$A$5</c:f>
              <c:strCache>
                <c:ptCount val="4"/>
                <c:pt idx="0">
                  <c:v>вода</c:v>
                </c:pt>
                <c:pt idx="1">
                  <c:v>раствор 100 мг/250 мл</c:v>
                </c:pt>
                <c:pt idx="2">
                  <c:v>раствор 300 мг/250 мл</c:v>
                </c:pt>
                <c:pt idx="3">
                  <c:v>опудривание</c:v>
                </c:pt>
              </c:strCache>
            </c:strRef>
          </c:cat>
          <c:val>
            <c:numRef>
              <c:f>Лист1!$D$2:$D$5</c:f>
              <c:numCache>
                <c:formatCode>General</c:formatCode>
                <c:ptCount val="4"/>
                <c:pt idx="0">
                  <c:v>90</c:v>
                </c:pt>
                <c:pt idx="1">
                  <c:v>98</c:v>
                </c:pt>
                <c:pt idx="2">
                  <c:v>15</c:v>
                </c:pt>
                <c:pt idx="3">
                  <c:v>1</c:v>
                </c:pt>
              </c:numCache>
            </c:numRef>
          </c:val>
          <c:extLst>
            <c:ext xmlns:c16="http://schemas.microsoft.com/office/drawing/2014/chart" uri="{C3380CC4-5D6E-409C-BE32-E72D297353CC}">
              <c16:uniqueId val="{00000002-6122-400D-AAAC-C37F35630DC7}"/>
            </c:ext>
          </c:extLst>
        </c:ser>
        <c:ser>
          <c:idx val="3"/>
          <c:order val="3"/>
          <c:tx>
            <c:strRef>
              <c:f>Лист1!$E$1</c:f>
              <c:strCache>
                <c:ptCount val="1"/>
                <c:pt idx="0">
                  <c:v>Всходы на 17 день</c:v>
                </c:pt>
              </c:strCache>
            </c:strRef>
          </c:tx>
          <c:spPr>
            <a:solidFill>
              <a:schemeClr val="accent4"/>
            </a:solidFill>
            <a:ln>
              <a:noFill/>
            </a:ln>
            <a:effectLst/>
          </c:spPr>
          <c:invertIfNegative val="0"/>
          <c:cat>
            <c:strRef>
              <c:f>Лист1!$A$2:$A$5</c:f>
              <c:strCache>
                <c:ptCount val="4"/>
                <c:pt idx="0">
                  <c:v>вода</c:v>
                </c:pt>
                <c:pt idx="1">
                  <c:v>раствор 100 мг/250 мл</c:v>
                </c:pt>
                <c:pt idx="2">
                  <c:v>раствор 300 мг/250 мл</c:v>
                </c:pt>
                <c:pt idx="3">
                  <c:v>опудривание</c:v>
                </c:pt>
              </c:strCache>
            </c:strRef>
          </c:cat>
          <c:val>
            <c:numRef>
              <c:f>Лист1!$E$2:$E$5</c:f>
              <c:numCache>
                <c:formatCode>General</c:formatCode>
                <c:ptCount val="4"/>
                <c:pt idx="0">
                  <c:v>90</c:v>
                </c:pt>
                <c:pt idx="1">
                  <c:v>98</c:v>
                </c:pt>
                <c:pt idx="2">
                  <c:v>20</c:v>
                </c:pt>
                <c:pt idx="3">
                  <c:v>1</c:v>
                </c:pt>
              </c:numCache>
            </c:numRef>
          </c:val>
          <c:extLst>
            <c:ext xmlns:c16="http://schemas.microsoft.com/office/drawing/2014/chart" uri="{C3380CC4-5D6E-409C-BE32-E72D297353CC}">
              <c16:uniqueId val="{00000003-6122-400D-AAAC-C37F35630DC7}"/>
            </c:ext>
          </c:extLst>
        </c:ser>
        <c:ser>
          <c:idx val="4"/>
          <c:order val="4"/>
          <c:tx>
            <c:strRef>
              <c:f>Лист1!$F$1</c:f>
              <c:strCache>
                <c:ptCount val="1"/>
                <c:pt idx="0">
                  <c:v>Всходы на 35 день</c:v>
                </c:pt>
              </c:strCache>
            </c:strRef>
          </c:tx>
          <c:spPr>
            <a:solidFill>
              <a:schemeClr val="accent5"/>
            </a:solidFill>
            <a:ln>
              <a:noFill/>
            </a:ln>
            <a:effectLst/>
          </c:spPr>
          <c:invertIfNegative val="0"/>
          <c:cat>
            <c:strRef>
              <c:f>Лист1!$A$2:$A$5</c:f>
              <c:strCache>
                <c:ptCount val="4"/>
                <c:pt idx="0">
                  <c:v>вода</c:v>
                </c:pt>
                <c:pt idx="1">
                  <c:v>раствор 100 мг/250 мл</c:v>
                </c:pt>
                <c:pt idx="2">
                  <c:v>раствор 300 мг/250 мл</c:v>
                </c:pt>
                <c:pt idx="3">
                  <c:v>опудривание</c:v>
                </c:pt>
              </c:strCache>
            </c:strRef>
          </c:cat>
          <c:val>
            <c:numRef>
              <c:f>Лист1!$F$2:$F$5</c:f>
              <c:numCache>
                <c:formatCode>General</c:formatCode>
                <c:ptCount val="4"/>
                <c:pt idx="0">
                  <c:v>0</c:v>
                </c:pt>
                <c:pt idx="1">
                  <c:v>0</c:v>
                </c:pt>
                <c:pt idx="2">
                  <c:v>10</c:v>
                </c:pt>
                <c:pt idx="3">
                  <c:v>0</c:v>
                </c:pt>
              </c:numCache>
            </c:numRef>
          </c:val>
          <c:extLst>
            <c:ext xmlns:c16="http://schemas.microsoft.com/office/drawing/2014/chart" uri="{C3380CC4-5D6E-409C-BE32-E72D297353CC}">
              <c16:uniqueId val="{00000004-6122-400D-AAAC-C37F35630DC7}"/>
            </c:ext>
          </c:extLst>
        </c:ser>
        <c:dLbls>
          <c:showLegendKey val="0"/>
          <c:showVal val="0"/>
          <c:showCatName val="0"/>
          <c:showSerName val="0"/>
          <c:showPercent val="0"/>
          <c:showBubbleSize val="0"/>
        </c:dLbls>
        <c:gapWidth val="219"/>
        <c:overlap val="-27"/>
        <c:axId val="352230576"/>
        <c:axId val="352229592"/>
      </c:barChart>
      <c:catAx>
        <c:axId val="35223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2229592"/>
        <c:crosses val="autoZero"/>
        <c:auto val="1"/>
        <c:lblAlgn val="ctr"/>
        <c:lblOffset val="100"/>
        <c:noMultiLvlLbl val="0"/>
      </c:catAx>
      <c:valAx>
        <c:axId val="352229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223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5541F144FE94B3099BB67FE8A53A5C8"/>
        <w:category>
          <w:name w:val="Общие"/>
          <w:gallery w:val="placeholder"/>
        </w:category>
        <w:types>
          <w:type w:val="bbPlcHdr"/>
        </w:types>
        <w:behaviors>
          <w:behavior w:val="content"/>
        </w:behaviors>
        <w:guid w:val="{B7859707-5F19-41EA-BBD9-1408105768BC}"/>
      </w:docPartPr>
      <w:docPartBody>
        <w:p w:rsidR="00000000" w:rsidRDefault="00C618C7" w:rsidP="00C618C7">
          <w:pPr>
            <w:pStyle w:val="45541F144FE94B3099BB67FE8A53A5C8"/>
          </w:pPr>
          <w:r>
            <w:rPr>
              <w:rFonts w:asciiTheme="majorHAnsi" w:eastAsiaTheme="majorEastAsia" w:hAnsiTheme="majorHAnsi" w:cstheme="majorBidi"/>
              <w:caps/>
              <w:color w:val="5B9BD5" w:themeColor="accent1"/>
              <w:sz w:val="80"/>
              <w:szCs w:val="80"/>
            </w:rPr>
            <w:t>[Заголовок документа]</w:t>
          </w:r>
        </w:p>
      </w:docPartBody>
    </w:docPart>
    <w:docPart>
      <w:docPartPr>
        <w:name w:val="C634D7F9A6354C3D8951F92B7C9E7832"/>
        <w:category>
          <w:name w:val="Общие"/>
          <w:gallery w:val="placeholder"/>
        </w:category>
        <w:types>
          <w:type w:val="bbPlcHdr"/>
        </w:types>
        <w:behaviors>
          <w:behavior w:val="content"/>
        </w:behaviors>
        <w:guid w:val="{A80450FF-BC62-4A87-8288-8A5890D8F073}"/>
      </w:docPartPr>
      <w:docPartBody>
        <w:p w:rsidR="00000000" w:rsidRDefault="00C618C7" w:rsidP="00C618C7">
          <w:pPr>
            <w:pStyle w:val="C634D7F9A6354C3D8951F92B7C9E7832"/>
          </w:pPr>
          <w:r>
            <w:rPr>
              <w:color w:val="5B9BD5" w:themeColor="accent1"/>
              <w:sz w:val="28"/>
              <w:szCs w:val="28"/>
            </w:rPr>
            <w:t>[Подзаголовок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Wingdings">
    <w:altName w:val="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8C7"/>
    <w:rsid w:val="00AD748F"/>
    <w:rsid w:val="00C618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5541F144FE94B3099BB67FE8A53A5C8">
    <w:name w:val="45541F144FE94B3099BB67FE8A53A5C8"/>
    <w:rsid w:val="00C618C7"/>
  </w:style>
  <w:style w:type="paragraph" w:customStyle="1" w:styleId="C634D7F9A6354C3D8951F92B7C9E7832">
    <w:name w:val="C634D7F9A6354C3D8951F92B7C9E7832"/>
    <w:rsid w:val="00C618C7"/>
  </w:style>
  <w:style w:type="paragraph" w:customStyle="1" w:styleId="BD4C8D4C4F92479D9C900E903E286661">
    <w:name w:val="BD4C8D4C4F92479D9C900E903E286661"/>
    <w:rsid w:val="00C618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г. Пенза</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Pages>
  <Words>4708</Words>
  <Characters>26839</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Влияние антибиотиков на жизнедеятельность растений.</dc:title>
  <dc:subject>Выполнила: ученица 10 а класса МБОУ ФЭЛ № 29 г. Пензы Кушнаренко Арина</dc:subject>
  <dc:creator>Зубер</dc:creator>
  <cp:keywords/>
  <dc:description/>
  <cp:lastModifiedBy>Зубер</cp:lastModifiedBy>
  <cp:revision>3</cp:revision>
  <dcterms:created xsi:type="dcterms:W3CDTF">2019-01-25T05:03:00Z</dcterms:created>
  <dcterms:modified xsi:type="dcterms:W3CDTF">2019-01-25T09:28:00Z</dcterms:modified>
</cp:coreProperties>
</file>